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CEEE1F" w14:textId="42E5C96F" w:rsidR="00A32E79" w:rsidRPr="00A32E79" w:rsidRDefault="00ED2EE8"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bookmarkStart w:id="0" w:name="OLE_LINK137"/>
      <w:bookmarkStart w:id="1" w:name="OLE_LINK138"/>
      <w:bookmarkStart w:id="2" w:name="_Toc20425633"/>
      <w:bookmarkStart w:id="3" w:name="_Toc29321029"/>
      <w:bookmarkStart w:id="4" w:name="_Toc36756613"/>
      <w:bookmarkStart w:id="5" w:name="_Toc36836154"/>
      <w:bookmarkStart w:id="6" w:name="_Toc36843131"/>
      <w:bookmarkStart w:id="7" w:name="_Toc37067420"/>
      <w:r w:rsidRPr="00ED2EE8">
        <w:rPr>
          <w:rFonts w:ascii="Arial" w:eastAsia="Microsoft JhengHei" w:hAnsi="Arial" w:cs="Arial"/>
          <w:b/>
          <w:sz w:val="24"/>
          <w:szCs w:val="24"/>
          <w:lang w:eastAsia="zh-TW"/>
        </w:rPr>
        <w:t>3GPP TSG-RAN WG2 Meeting #121-bis electronic</w:t>
      </w:r>
      <w:r w:rsidR="00733538" w:rsidRPr="00ED2EE8">
        <w:rPr>
          <w:rFonts w:ascii="Arial" w:eastAsia="MS Mincho" w:hAnsi="Arial" w:cs="Arial"/>
          <w:b/>
          <w:sz w:val="24"/>
          <w:szCs w:val="24"/>
          <w:lang w:eastAsia="x-none"/>
        </w:rPr>
        <w:tab/>
        <w:t>R2-2</w:t>
      </w:r>
      <w:r w:rsidR="003C2019" w:rsidRPr="00ED2EE8">
        <w:rPr>
          <w:rFonts w:ascii="Arial" w:eastAsia="PMingLiU" w:hAnsi="Arial" w:cs="Arial"/>
          <w:b/>
          <w:sz w:val="24"/>
          <w:szCs w:val="24"/>
          <w:lang w:eastAsia="zh-TW"/>
        </w:rPr>
        <w:t>3</w:t>
      </w:r>
      <w:r w:rsidR="00C65742">
        <w:rPr>
          <w:rFonts w:ascii="Arial" w:eastAsia="PMingLiU" w:hAnsi="Arial" w:cs="Arial"/>
          <w:b/>
          <w:sz w:val="24"/>
          <w:szCs w:val="24"/>
          <w:lang w:eastAsia="zh-TW"/>
        </w:rPr>
        <w:t>0</w:t>
      </w:r>
      <w:r w:rsidR="004C1F6B">
        <w:rPr>
          <w:rFonts w:ascii="Arial" w:eastAsia="PMingLiU" w:hAnsi="Arial" w:cs="Arial"/>
          <w:b/>
          <w:sz w:val="24"/>
          <w:szCs w:val="24"/>
          <w:lang w:eastAsia="zh-TW"/>
        </w:rPr>
        <w:t>4123</w:t>
      </w:r>
    </w:p>
    <w:p w14:paraId="7791F180" w14:textId="0261943C" w:rsidR="00A32E79" w:rsidRPr="00A32E79" w:rsidRDefault="00ED2EE8"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r>
        <w:rPr>
          <w:rFonts w:ascii="Arial" w:eastAsia="MS Mincho" w:hAnsi="Arial" w:cs="Arial"/>
          <w:b/>
          <w:sz w:val="24"/>
          <w:szCs w:val="24"/>
          <w:lang w:eastAsia="x-none"/>
        </w:rPr>
        <w:t>1</w:t>
      </w:r>
      <w:r w:rsidR="00DA0DC4">
        <w:rPr>
          <w:rFonts w:ascii="Arial" w:eastAsia="MS Mincho" w:hAnsi="Arial" w:cs="Arial"/>
          <w:b/>
          <w:sz w:val="24"/>
          <w:szCs w:val="24"/>
          <w:lang w:eastAsia="x-none"/>
        </w:rPr>
        <w:t>7</w:t>
      </w:r>
      <w:r w:rsidR="00DA0DC4" w:rsidRPr="00DA0DC4">
        <w:rPr>
          <w:rFonts w:ascii="Arial" w:eastAsia="MS Mincho" w:hAnsi="Arial" w:cs="Arial"/>
          <w:b/>
          <w:sz w:val="24"/>
          <w:szCs w:val="24"/>
          <w:vertAlign w:val="superscript"/>
          <w:lang w:eastAsia="x-none"/>
        </w:rPr>
        <w:t>th</w:t>
      </w:r>
      <w:r w:rsidR="00DA0DC4">
        <w:rPr>
          <w:rFonts w:ascii="Arial" w:eastAsia="MS Mincho" w:hAnsi="Arial" w:cs="Arial"/>
          <w:b/>
          <w:sz w:val="24"/>
          <w:szCs w:val="24"/>
          <w:lang w:eastAsia="x-none"/>
        </w:rPr>
        <w:t xml:space="preserve"> </w:t>
      </w:r>
      <w:r w:rsidR="00BF7401" w:rsidRPr="0057783E">
        <w:rPr>
          <w:rFonts w:ascii="Arial" w:eastAsia="MS Mincho" w:hAnsi="Arial" w:cs="Arial"/>
          <w:b/>
          <w:sz w:val="24"/>
          <w:szCs w:val="24"/>
          <w:lang w:eastAsia="x-none"/>
        </w:rPr>
        <w:t>-</w:t>
      </w:r>
      <w:r w:rsidR="00DA0DC4">
        <w:rPr>
          <w:rFonts w:ascii="Arial" w:eastAsia="MS Mincho" w:hAnsi="Arial" w:cs="Arial"/>
          <w:b/>
          <w:sz w:val="24"/>
          <w:szCs w:val="24"/>
          <w:lang w:eastAsia="x-none"/>
        </w:rPr>
        <w:t xml:space="preserve"> </w:t>
      </w:r>
      <w:r>
        <w:rPr>
          <w:rFonts w:ascii="Arial" w:eastAsia="MS Mincho" w:hAnsi="Arial" w:cs="Arial"/>
          <w:b/>
          <w:sz w:val="24"/>
          <w:szCs w:val="24"/>
          <w:lang w:eastAsia="x-none"/>
        </w:rPr>
        <w:t>26</w:t>
      </w:r>
      <w:r>
        <w:rPr>
          <w:rFonts w:ascii="Arial" w:eastAsia="MS Mincho" w:hAnsi="Arial" w:cs="Arial"/>
          <w:b/>
          <w:sz w:val="24"/>
          <w:szCs w:val="24"/>
          <w:vertAlign w:val="superscript"/>
          <w:lang w:eastAsia="x-none"/>
        </w:rPr>
        <w:t>th</w:t>
      </w:r>
      <w:r w:rsidR="00A32E79" w:rsidRPr="0057783E">
        <w:rPr>
          <w:rFonts w:ascii="Arial" w:eastAsia="MS Mincho" w:hAnsi="Arial" w:cs="Arial"/>
          <w:b/>
          <w:sz w:val="24"/>
          <w:szCs w:val="24"/>
          <w:lang w:eastAsia="x-none"/>
        </w:rPr>
        <w:t xml:space="preserve"> </w:t>
      </w:r>
      <w:proofErr w:type="gramStart"/>
      <w:r>
        <w:rPr>
          <w:rFonts w:ascii="Arial" w:eastAsia="MS Mincho" w:hAnsi="Arial" w:cs="Arial"/>
          <w:b/>
          <w:sz w:val="24"/>
          <w:szCs w:val="24"/>
          <w:lang w:eastAsia="x-none"/>
        </w:rPr>
        <w:t>April</w:t>
      </w:r>
      <w:r w:rsidR="00DA0DC4">
        <w:rPr>
          <w:rFonts w:ascii="Arial" w:eastAsia="MS Mincho" w:hAnsi="Arial" w:cs="Arial"/>
          <w:b/>
          <w:sz w:val="24"/>
          <w:szCs w:val="24"/>
          <w:lang w:eastAsia="x-none"/>
        </w:rPr>
        <w:t>,</w:t>
      </w:r>
      <w:proofErr w:type="gramEnd"/>
      <w:r w:rsidR="00733538">
        <w:rPr>
          <w:rFonts w:ascii="Arial" w:eastAsia="MS Mincho" w:hAnsi="Arial"/>
          <w:b/>
          <w:sz w:val="24"/>
          <w:szCs w:val="24"/>
          <w:lang w:eastAsia="x-none"/>
        </w:rPr>
        <w:t xml:space="preserve"> 202</w:t>
      </w:r>
      <w:r w:rsidR="00DA0DC4">
        <w:rPr>
          <w:rFonts w:ascii="Arial" w:eastAsia="MS Mincho" w:hAnsi="Arial"/>
          <w:b/>
          <w:sz w:val="24"/>
          <w:szCs w:val="24"/>
          <w:lang w:eastAsia="x-none"/>
        </w:rPr>
        <w:t>3</w:t>
      </w:r>
    </w:p>
    <w:p w14:paraId="2C9455B0" w14:textId="77777777" w:rsidR="00A32E79" w:rsidRPr="00A32E79" w:rsidRDefault="00A32E79" w:rsidP="00A32E79">
      <w:pPr>
        <w:tabs>
          <w:tab w:val="left" w:pos="1701"/>
          <w:tab w:val="right" w:pos="9639"/>
        </w:tabs>
        <w:spacing w:after="240"/>
        <w:jc w:val="both"/>
        <w:textAlignment w:val="auto"/>
        <w:rPr>
          <w:rFonts w:ascii="Arial" w:eastAsia="PMingLiU" w:hAnsi="Arial" w:cs="Arial"/>
          <w:b/>
          <w:color w:val="FF0000"/>
          <w:sz w:val="24"/>
          <w:szCs w:val="24"/>
          <w:lang w:eastAsia="zh-TW"/>
        </w:rPr>
      </w:pPr>
    </w:p>
    <w:p w14:paraId="51A80B1E" w14:textId="29779D27"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Agenda Item:</w:t>
      </w:r>
      <w:r w:rsidRPr="00A32E79">
        <w:rPr>
          <w:rFonts w:ascii="Arial" w:eastAsia="PMingLiU" w:hAnsi="Arial" w:cs="Arial"/>
          <w:b/>
          <w:sz w:val="24"/>
          <w:szCs w:val="24"/>
          <w:lang w:eastAsia="zh-CN"/>
        </w:rPr>
        <w:tab/>
      </w:r>
      <w:r w:rsidR="004E5518">
        <w:rPr>
          <w:rFonts w:ascii="Arial" w:eastAsia="PMingLiU" w:hAnsi="Arial" w:cs="Arial"/>
          <w:b/>
          <w:sz w:val="24"/>
          <w:szCs w:val="24"/>
          <w:lang w:eastAsia="zh-TW"/>
        </w:rPr>
        <w:t>7</w:t>
      </w:r>
      <w:r w:rsidR="00540CBB">
        <w:rPr>
          <w:rFonts w:ascii="Arial" w:eastAsia="PMingLiU" w:hAnsi="Arial" w:cs="Arial"/>
          <w:b/>
          <w:sz w:val="24"/>
          <w:szCs w:val="24"/>
          <w:lang w:eastAsia="zh-CN"/>
        </w:rPr>
        <w:t>.</w:t>
      </w:r>
      <w:r w:rsidR="00C65742">
        <w:rPr>
          <w:rFonts w:ascii="Arial" w:eastAsia="PMingLiU" w:hAnsi="Arial" w:cs="Arial"/>
          <w:b/>
          <w:sz w:val="24"/>
          <w:szCs w:val="24"/>
          <w:lang w:eastAsia="zh-TW"/>
        </w:rPr>
        <w:t>9</w:t>
      </w:r>
      <w:r w:rsidR="005C4439">
        <w:rPr>
          <w:rFonts w:ascii="Arial" w:eastAsia="PMingLiU" w:hAnsi="Arial" w:cs="Arial" w:hint="eastAsia"/>
          <w:b/>
          <w:sz w:val="24"/>
          <w:szCs w:val="24"/>
          <w:lang w:eastAsia="zh-TW"/>
        </w:rPr>
        <w:t>.</w:t>
      </w:r>
      <w:r w:rsidR="00C65742">
        <w:rPr>
          <w:rFonts w:ascii="Arial" w:eastAsia="PMingLiU" w:hAnsi="Arial" w:cs="Arial"/>
          <w:b/>
          <w:sz w:val="24"/>
          <w:szCs w:val="24"/>
          <w:lang w:eastAsia="zh-TW"/>
        </w:rPr>
        <w:t>2</w:t>
      </w:r>
    </w:p>
    <w:p w14:paraId="36BF50FF" w14:textId="77777777"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 xml:space="preserve">Source: </w:t>
      </w:r>
      <w:r w:rsidRPr="00A32E79">
        <w:rPr>
          <w:rFonts w:ascii="Arial" w:eastAsia="PMingLiU" w:hAnsi="Arial" w:cs="Arial"/>
          <w:b/>
          <w:sz w:val="24"/>
          <w:szCs w:val="24"/>
          <w:lang w:eastAsia="zh-CN"/>
        </w:rPr>
        <w:tab/>
        <w:t>MediaTek Inc.</w:t>
      </w:r>
    </w:p>
    <w:p w14:paraId="64930AF8" w14:textId="7CE25B5B" w:rsidR="00A32E79" w:rsidRPr="00A32E79" w:rsidRDefault="00A32E79" w:rsidP="00540CBB">
      <w:pPr>
        <w:tabs>
          <w:tab w:val="left" w:pos="1701"/>
        </w:tabs>
        <w:overflowPunct/>
        <w:autoSpaceDE/>
        <w:autoSpaceDN/>
        <w:adjustRightInd/>
        <w:spacing w:after="0"/>
        <w:ind w:left="1710" w:hanging="1710"/>
        <w:textAlignment w:val="auto"/>
        <w:rPr>
          <w:rFonts w:ascii="Arial" w:eastAsia="PMingLiU" w:hAnsi="Arial" w:cs="Arial"/>
          <w:b/>
          <w:sz w:val="24"/>
          <w:szCs w:val="24"/>
          <w:lang w:eastAsia="zh-TW"/>
        </w:rPr>
      </w:pPr>
      <w:r w:rsidRPr="00A32E79">
        <w:rPr>
          <w:rFonts w:ascii="Arial" w:eastAsia="PMingLiU" w:hAnsi="Arial" w:cs="Arial"/>
          <w:b/>
          <w:sz w:val="24"/>
          <w:szCs w:val="24"/>
          <w:lang w:eastAsia="zh-CN"/>
        </w:rPr>
        <w:t xml:space="preserve">Title:  </w:t>
      </w:r>
      <w:r w:rsidRPr="00A32E79">
        <w:rPr>
          <w:rFonts w:ascii="Arial" w:eastAsia="PMingLiU" w:hAnsi="Arial" w:cs="Arial"/>
          <w:b/>
          <w:sz w:val="24"/>
          <w:szCs w:val="24"/>
          <w:lang w:eastAsia="zh-CN"/>
        </w:rPr>
        <w:tab/>
      </w:r>
      <w:r w:rsidR="00877B37" w:rsidRPr="00877B37">
        <w:rPr>
          <w:rFonts w:ascii="Arial" w:eastAsia="PMingLiU" w:hAnsi="Arial" w:cs="Arial"/>
          <w:b/>
          <w:sz w:val="24"/>
          <w:szCs w:val="24"/>
          <w:lang w:eastAsia="zh-TW"/>
        </w:rPr>
        <w:t>Discussion on L2 U2U Relay</w:t>
      </w:r>
    </w:p>
    <w:p w14:paraId="7818BF1B" w14:textId="77777777" w:rsidR="00A32E79" w:rsidRPr="00A32E79" w:rsidRDefault="00A32E79" w:rsidP="00A32E79">
      <w:pPr>
        <w:tabs>
          <w:tab w:val="left" w:pos="1701"/>
        </w:tabs>
        <w:overflowPunct/>
        <w:autoSpaceDE/>
        <w:autoSpaceDN/>
        <w:adjustRightInd/>
        <w:spacing w:after="0"/>
        <w:textAlignment w:val="auto"/>
        <w:rPr>
          <w:rFonts w:ascii="Arial" w:eastAsia="PMingLiU" w:hAnsi="Arial" w:cs="Arial"/>
          <w:b/>
          <w:sz w:val="24"/>
          <w:szCs w:val="24"/>
          <w:lang w:eastAsia="zh-TW"/>
        </w:rPr>
      </w:pPr>
    </w:p>
    <w:p w14:paraId="6868680A" w14:textId="77777777"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Document for:</w:t>
      </w:r>
      <w:r w:rsidRPr="00A32E79">
        <w:rPr>
          <w:rFonts w:ascii="Arial" w:eastAsia="PMingLiU" w:hAnsi="Arial" w:cs="Arial"/>
          <w:b/>
          <w:sz w:val="24"/>
          <w:szCs w:val="24"/>
          <w:lang w:eastAsia="zh-CN"/>
        </w:rPr>
        <w:tab/>
        <w:t>Discussion, decision</w:t>
      </w:r>
    </w:p>
    <w:p w14:paraId="53DA18DE" w14:textId="2EC74B68" w:rsidR="00AA1ED7" w:rsidRPr="008254B0" w:rsidRDefault="00A32E79" w:rsidP="008254B0">
      <w:pPr>
        <w:pStyle w:val="ListParagraph"/>
        <w:keepNext/>
        <w:keepLines/>
        <w:numPr>
          <w:ilvl w:val="0"/>
          <w:numId w:val="31"/>
        </w:numPr>
        <w:pBdr>
          <w:top w:val="single" w:sz="12" w:space="3" w:color="auto"/>
        </w:pBdr>
        <w:tabs>
          <w:tab w:val="num" w:pos="432"/>
        </w:tabs>
        <w:spacing w:before="240"/>
        <w:outlineLvl w:val="0"/>
        <w:rPr>
          <w:rFonts w:ascii="Arial" w:eastAsia="PMingLiU" w:hAnsi="Arial" w:cs="Arial"/>
          <w:sz w:val="36"/>
        </w:rPr>
      </w:pPr>
      <w:r w:rsidRPr="00467897">
        <w:rPr>
          <w:rFonts w:ascii="Arial" w:eastAsia="PMingLiU" w:hAnsi="Arial" w:cs="Arial"/>
          <w:sz w:val="36"/>
        </w:rPr>
        <w:t>Introduction</w:t>
      </w:r>
      <w:bookmarkStart w:id="8" w:name="OLE_LINK39"/>
      <w:bookmarkStart w:id="9" w:name="OLE_LINK38"/>
      <w:bookmarkStart w:id="10" w:name="OLE_LINK37"/>
    </w:p>
    <w:p w14:paraId="3EB06CAB" w14:textId="3F596910" w:rsidR="00AE6323" w:rsidRDefault="00AE6323" w:rsidP="00AE6323">
      <w:pPr>
        <w:overflowPunct/>
        <w:autoSpaceDE/>
        <w:autoSpaceDN/>
        <w:adjustRightInd/>
        <w:spacing w:after="240"/>
        <w:textAlignment w:val="auto"/>
        <w:rPr>
          <w:rFonts w:asciiTheme="minorHAnsi" w:eastAsia="PMingLiU" w:hAnsiTheme="minorHAnsi" w:cstheme="minorHAnsi"/>
          <w:sz w:val="22"/>
          <w:szCs w:val="22"/>
          <w:lang w:eastAsia="zh-TW"/>
        </w:rPr>
      </w:pPr>
      <w:r w:rsidRPr="00AE6323">
        <w:rPr>
          <w:rFonts w:asciiTheme="minorHAnsi" w:eastAsia="PMingLiU" w:hAnsiTheme="minorHAnsi" w:cstheme="minorHAnsi"/>
          <w:sz w:val="22"/>
          <w:szCs w:val="22"/>
          <w:lang w:eastAsia="zh-TW"/>
        </w:rPr>
        <w:t xml:space="preserve">    In the last RAN2 meeting, some FFS issues</w:t>
      </w:r>
      <w:r w:rsidR="004E1229">
        <w:rPr>
          <w:rFonts w:asciiTheme="minorHAnsi" w:eastAsia="PMingLiU" w:hAnsiTheme="minorHAnsi" w:cstheme="minorHAnsi"/>
          <w:sz w:val="22"/>
          <w:szCs w:val="22"/>
          <w:lang w:eastAsia="zh-TW"/>
        </w:rPr>
        <w:t xml:space="preserve"> for L2 U2U Relay</w:t>
      </w:r>
      <w:r w:rsidRPr="00AE6323">
        <w:rPr>
          <w:rFonts w:asciiTheme="minorHAnsi" w:eastAsia="PMingLiU" w:hAnsiTheme="minorHAnsi" w:cstheme="minorHAnsi"/>
          <w:sz w:val="22"/>
          <w:szCs w:val="22"/>
          <w:lang w:eastAsia="zh-TW"/>
        </w:rPr>
        <w:t xml:space="preserve"> are as following.</w:t>
      </w:r>
    </w:p>
    <w:p w14:paraId="642053B7" w14:textId="79B7DD09" w:rsidR="00957656" w:rsidRPr="00957656" w:rsidRDefault="00957656" w:rsidP="00AE6323">
      <w:pPr>
        <w:overflowPunct/>
        <w:autoSpaceDE/>
        <w:autoSpaceDN/>
        <w:adjustRightInd/>
        <w:spacing w:after="240"/>
        <w:textAlignment w:val="auto"/>
        <w:rPr>
          <w:rFonts w:asciiTheme="minorHAnsi" w:eastAsia="PMingLiU" w:hAnsiTheme="minorHAnsi" w:cstheme="minorHAnsi"/>
          <w:sz w:val="22"/>
          <w:szCs w:val="22"/>
          <w:u w:val="single"/>
          <w:lang w:eastAsia="zh-TW"/>
        </w:rPr>
      </w:pPr>
      <w:r w:rsidRPr="00957656">
        <w:rPr>
          <w:rFonts w:asciiTheme="minorHAnsi" w:eastAsia="PMingLiU" w:hAnsiTheme="minorHAnsi" w:cstheme="minorHAnsi"/>
          <w:sz w:val="22"/>
          <w:szCs w:val="22"/>
          <w:u w:val="single"/>
          <w:lang w:eastAsia="zh-TW"/>
        </w:rPr>
        <w:t>Discovery and (re)selection part</w:t>
      </w:r>
    </w:p>
    <w:p w14:paraId="77C94945" w14:textId="77777777" w:rsidR="00AE6323" w:rsidRPr="00AE6323" w:rsidRDefault="00AE6323" w:rsidP="00AE6323">
      <w:pPr>
        <w:numPr>
          <w:ilvl w:val="0"/>
          <w:numId w:val="43"/>
        </w:numPr>
        <w:pBdr>
          <w:top w:val="single" w:sz="4" w:space="1" w:color="auto"/>
          <w:left w:val="single" w:sz="4" w:space="4" w:color="auto"/>
          <w:bottom w:val="single" w:sz="4" w:space="1" w:color="auto"/>
          <w:right w:val="single" w:sz="4" w:space="4" w:color="auto"/>
        </w:pBdr>
        <w:overflowPunct/>
        <w:autoSpaceDE/>
        <w:autoSpaceDN/>
        <w:adjustRightInd/>
        <w:spacing w:after="0"/>
        <w:textAlignment w:val="center"/>
        <w:rPr>
          <w:rFonts w:asciiTheme="minorHAnsi" w:hAnsiTheme="minorHAnsi" w:cstheme="minorHAnsi"/>
          <w:sz w:val="22"/>
          <w:szCs w:val="22"/>
        </w:rPr>
      </w:pPr>
      <w:r w:rsidRPr="00AE6323">
        <w:rPr>
          <w:rFonts w:asciiTheme="minorHAnsi" w:hAnsiTheme="minorHAnsi" w:cstheme="minorHAnsi"/>
          <w:sz w:val="22"/>
          <w:szCs w:val="22"/>
        </w:rPr>
        <w:t>For relay UE selection, the remote UE uses SL-RSRP measurements towards peer remote UE to trigger relay UE selection when there is data transmission on direct link.</w:t>
      </w:r>
    </w:p>
    <w:p w14:paraId="000CD202" w14:textId="77777777" w:rsidR="00AE6323" w:rsidRPr="00AE6323" w:rsidRDefault="00AE6323" w:rsidP="00AE6323">
      <w:pPr>
        <w:numPr>
          <w:ilvl w:val="0"/>
          <w:numId w:val="43"/>
        </w:numPr>
        <w:pBdr>
          <w:top w:val="single" w:sz="4" w:space="1" w:color="auto"/>
          <w:left w:val="single" w:sz="4" w:space="4" w:color="auto"/>
          <w:bottom w:val="single" w:sz="4" w:space="1" w:color="auto"/>
          <w:right w:val="single" w:sz="4" w:space="4" w:color="auto"/>
        </w:pBdr>
        <w:overflowPunct/>
        <w:autoSpaceDE/>
        <w:autoSpaceDN/>
        <w:adjustRightInd/>
        <w:spacing w:after="0"/>
        <w:textAlignment w:val="center"/>
        <w:rPr>
          <w:rFonts w:asciiTheme="minorHAnsi" w:hAnsiTheme="minorHAnsi" w:cstheme="minorHAnsi"/>
          <w:sz w:val="22"/>
          <w:szCs w:val="22"/>
        </w:rPr>
      </w:pPr>
      <w:r w:rsidRPr="00AE6323">
        <w:rPr>
          <w:rFonts w:asciiTheme="minorHAnsi" w:hAnsiTheme="minorHAnsi" w:cstheme="minorHAnsi"/>
          <w:sz w:val="22"/>
          <w:szCs w:val="22"/>
        </w:rPr>
        <w:t>For relay UE reselection, the remote UE uses SL-RSRP measurements towards the relay UE to trigger relay UE reselection when there is data transmission on the indirect link.</w:t>
      </w:r>
    </w:p>
    <w:p w14:paraId="06E15200" w14:textId="77777777" w:rsidR="00AE6323" w:rsidRPr="00AE6323" w:rsidRDefault="00AE6323" w:rsidP="00AE6323">
      <w:pPr>
        <w:numPr>
          <w:ilvl w:val="0"/>
          <w:numId w:val="43"/>
        </w:numPr>
        <w:pBdr>
          <w:top w:val="single" w:sz="4" w:space="1" w:color="auto"/>
          <w:left w:val="single" w:sz="4" w:space="4" w:color="auto"/>
          <w:bottom w:val="single" w:sz="4" w:space="1" w:color="auto"/>
          <w:right w:val="single" w:sz="4" w:space="4" w:color="auto"/>
        </w:pBdr>
        <w:overflowPunct/>
        <w:autoSpaceDE/>
        <w:autoSpaceDN/>
        <w:adjustRightInd/>
        <w:spacing w:after="0"/>
        <w:textAlignment w:val="center"/>
        <w:rPr>
          <w:rFonts w:asciiTheme="minorHAnsi" w:hAnsiTheme="minorHAnsi" w:cstheme="minorHAnsi"/>
          <w:sz w:val="22"/>
          <w:szCs w:val="22"/>
        </w:rPr>
      </w:pPr>
      <w:r w:rsidRPr="00AE6323">
        <w:rPr>
          <w:rFonts w:asciiTheme="minorHAnsi" w:hAnsiTheme="minorHAnsi" w:cstheme="minorHAnsi"/>
          <w:sz w:val="22"/>
          <w:szCs w:val="22"/>
        </w:rPr>
        <w:t>In both cases, it is left to remote UE implementation whether to use SL-RSRP or SD-RSRP for relay (re)selection trigger evaluation in case of no data transmission.</w:t>
      </w:r>
    </w:p>
    <w:p w14:paraId="3DE745FD" w14:textId="1E3F8E55" w:rsidR="00AE6323" w:rsidRPr="00AE6323" w:rsidRDefault="00AE6323" w:rsidP="00AE6323">
      <w:pPr>
        <w:numPr>
          <w:ilvl w:val="0"/>
          <w:numId w:val="43"/>
        </w:numPr>
        <w:pBdr>
          <w:top w:val="single" w:sz="4" w:space="1" w:color="auto"/>
          <w:left w:val="single" w:sz="4" w:space="4" w:color="auto"/>
          <w:bottom w:val="single" w:sz="4" w:space="1" w:color="auto"/>
          <w:right w:val="single" w:sz="4" w:space="4" w:color="auto"/>
        </w:pBdr>
        <w:overflowPunct/>
        <w:autoSpaceDE/>
        <w:autoSpaceDN/>
        <w:adjustRightInd/>
        <w:spacing w:after="0"/>
        <w:textAlignment w:val="center"/>
        <w:rPr>
          <w:rFonts w:asciiTheme="minorHAnsi" w:hAnsiTheme="minorHAnsi" w:cstheme="minorHAnsi"/>
          <w:sz w:val="22"/>
          <w:szCs w:val="22"/>
        </w:rPr>
      </w:pPr>
      <w:r w:rsidRPr="00AE6323">
        <w:rPr>
          <w:rFonts w:asciiTheme="minorHAnsi" w:hAnsiTheme="minorHAnsi" w:cstheme="minorHAnsi"/>
          <w:sz w:val="22"/>
          <w:szCs w:val="22"/>
          <w:highlight w:val="yellow"/>
        </w:rPr>
        <w:t>FFS</w:t>
      </w:r>
      <w:r w:rsidRPr="00AE6323">
        <w:rPr>
          <w:rFonts w:asciiTheme="minorHAnsi" w:hAnsiTheme="minorHAnsi" w:cstheme="minorHAnsi"/>
          <w:sz w:val="22"/>
          <w:szCs w:val="22"/>
        </w:rPr>
        <w:t xml:space="preserve"> if there need to be different configured thresholds for SL-RSRP and SD-RSRP.</w:t>
      </w:r>
    </w:p>
    <w:p w14:paraId="6C74C422" w14:textId="77777777" w:rsidR="00AE6323" w:rsidRPr="00AE6323" w:rsidRDefault="00AE6323" w:rsidP="00AE6323">
      <w:pPr>
        <w:numPr>
          <w:ilvl w:val="0"/>
          <w:numId w:val="44"/>
        </w:numPr>
        <w:pBdr>
          <w:top w:val="single" w:sz="4" w:space="1" w:color="auto"/>
          <w:left w:val="single" w:sz="4" w:space="4" w:color="auto"/>
          <w:bottom w:val="single" w:sz="4" w:space="1" w:color="auto"/>
          <w:right w:val="single" w:sz="4" w:space="4" w:color="auto"/>
        </w:pBdr>
        <w:overflowPunct/>
        <w:autoSpaceDE/>
        <w:autoSpaceDN/>
        <w:adjustRightInd/>
        <w:spacing w:after="0"/>
        <w:textAlignment w:val="center"/>
        <w:rPr>
          <w:rFonts w:asciiTheme="minorHAnsi" w:hAnsiTheme="minorHAnsi" w:cstheme="minorHAnsi"/>
          <w:sz w:val="22"/>
          <w:szCs w:val="22"/>
        </w:rPr>
      </w:pPr>
      <w:r w:rsidRPr="00AE6323">
        <w:rPr>
          <w:rFonts w:asciiTheme="minorHAnsi" w:hAnsiTheme="minorHAnsi" w:cstheme="minorHAnsi"/>
          <w:sz w:val="22"/>
          <w:szCs w:val="22"/>
        </w:rPr>
        <w:t>Each Remote UE can trigger Relay reselection based at least on current hop quality.</w:t>
      </w:r>
    </w:p>
    <w:p w14:paraId="4F25A363" w14:textId="6953B6C6" w:rsidR="00AE6323" w:rsidRPr="00957656" w:rsidRDefault="00AE6323" w:rsidP="00AE6323">
      <w:pPr>
        <w:pStyle w:val="NormalWeb"/>
        <w:spacing w:before="0" w:beforeAutospacing="0" w:after="0" w:afterAutospacing="0"/>
        <w:rPr>
          <w:rFonts w:asciiTheme="minorHAnsi" w:hAnsiTheme="minorHAnsi" w:cstheme="minorHAnsi"/>
          <w:sz w:val="22"/>
          <w:szCs w:val="22"/>
          <w:u w:val="single"/>
        </w:rPr>
      </w:pPr>
      <w:r w:rsidRPr="00AE6323">
        <w:rPr>
          <w:rFonts w:asciiTheme="minorHAnsi" w:hAnsiTheme="minorHAnsi" w:cstheme="minorHAnsi"/>
          <w:sz w:val="22"/>
          <w:szCs w:val="22"/>
        </w:rPr>
        <w:t> </w:t>
      </w:r>
      <w:r w:rsidR="00957656" w:rsidRPr="00957656">
        <w:rPr>
          <w:rFonts w:asciiTheme="minorHAnsi" w:hAnsiTheme="minorHAnsi" w:cstheme="minorHAnsi"/>
          <w:sz w:val="22"/>
          <w:szCs w:val="22"/>
          <w:u w:val="single"/>
        </w:rPr>
        <w:t>Layer-2 specific U2U relay</w:t>
      </w:r>
    </w:p>
    <w:p w14:paraId="71F9EA53" w14:textId="77777777" w:rsidR="00AE6323" w:rsidRPr="00AE6323" w:rsidRDefault="00AE6323" w:rsidP="00AE6323">
      <w:pPr>
        <w:numPr>
          <w:ilvl w:val="0"/>
          <w:numId w:val="46"/>
        </w:numPr>
        <w:pBdr>
          <w:top w:val="single" w:sz="4" w:space="1" w:color="auto"/>
          <w:left w:val="single" w:sz="4" w:space="4" w:color="auto"/>
          <w:bottom w:val="single" w:sz="4" w:space="1" w:color="auto"/>
          <w:right w:val="single" w:sz="4" w:space="4" w:color="auto"/>
        </w:pBdr>
        <w:overflowPunct/>
        <w:autoSpaceDE/>
        <w:autoSpaceDN/>
        <w:adjustRightInd/>
        <w:spacing w:after="0"/>
        <w:textAlignment w:val="center"/>
        <w:rPr>
          <w:rFonts w:asciiTheme="minorHAnsi" w:hAnsiTheme="minorHAnsi" w:cstheme="minorHAnsi"/>
          <w:sz w:val="22"/>
          <w:szCs w:val="22"/>
        </w:rPr>
      </w:pPr>
      <w:r w:rsidRPr="00AE6323">
        <w:rPr>
          <w:rFonts w:asciiTheme="minorHAnsi" w:hAnsiTheme="minorHAnsi" w:cstheme="minorHAnsi"/>
          <w:sz w:val="22"/>
          <w:szCs w:val="22"/>
          <w:highlight w:val="yellow"/>
        </w:rPr>
        <w:t>FFS</w:t>
      </w:r>
      <w:r w:rsidRPr="00AE6323">
        <w:rPr>
          <w:rFonts w:asciiTheme="minorHAnsi" w:hAnsiTheme="minorHAnsi" w:cstheme="minorHAnsi"/>
          <w:sz w:val="22"/>
          <w:szCs w:val="22"/>
        </w:rPr>
        <w:t xml:space="preserve"> if multiplexing of different destinations in the same RLC channel is supported.</w:t>
      </w:r>
    </w:p>
    <w:p w14:paraId="1B9F586F" w14:textId="77777777" w:rsidR="00AE6323" w:rsidRPr="00AE6323" w:rsidRDefault="00AE6323" w:rsidP="00AE6323">
      <w:pPr>
        <w:numPr>
          <w:ilvl w:val="0"/>
          <w:numId w:val="46"/>
        </w:numPr>
        <w:pBdr>
          <w:top w:val="single" w:sz="4" w:space="1" w:color="auto"/>
          <w:left w:val="single" w:sz="4" w:space="4" w:color="auto"/>
          <w:bottom w:val="single" w:sz="4" w:space="1" w:color="auto"/>
          <w:right w:val="single" w:sz="4" w:space="4" w:color="auto"/>
        </w:pBdr>
        <w:overflowPunct/>
        <w:autoSpaceDE/>
        <w:autoSpaceDN/>
        <w:adjustRightInd/>
        <w:spacing w:after="0"/>
        <w:textAlignment w:val="center"/>
        <w:rPr>
          <w:rFonts w:asciiTheme="minorHAnsi" w:hAnsiTheme="minorHAnsi" w:cstheme="minorHAnsi"/>
          <w:sz w:val="22"/>
          <w:szCs w:val="22"/>
        </w:rPr>
      </w:pPr>
      <w:r w:rsidRPr="00AE6323">
        <w:rPr>
          <w:rFonts w:asciiTheme="minorHAnsi" w:hAnsiTheme="minorHAnsi" w:cstheme="minorHAnsi"/>
          <w:sz w:val="22"/>
          <w:szCs w:val="22"/>
        </w:rPr>
        <w:t>An ID mappable to the destination remote UE is needed in the first hop (Tx remote UE to relay), at least in case multiplexing of different destinations in the same RLC channel is supported.</w:t>
      </w:r>
    </w:p>
    <w:p w14:paraId="4B104B8D" w14:textId="77777777" w:rsidR="00AE6323" w:rsidRPr="00AE6323" w:rsidRDefault="00AE6323" w:rsidP="00AE6323">
      <w:pPr>
        <w:numPr>
          <w:ilvl w:val="0"/>
          <w:numId w:val="46"/>
        </w:numPr>
        <w:pBdr>
          <w:top w:val="single" w:sz="4" w:space="1" w:color="auto"/>
          <w:left w:val="single" w:sz="4" w:space="4" w:color="auto"/>
          <w:bottom w:val="single" w:sz="4" w:space="1" w:color="auto"/>
          <w:right w:val="single" w:sz="4" w:space="4" w:color="auto"/>
        </w:pBdr>
        <w:overflowPunct/>
        <w:autoSpaceDE/>
        <w:autoSpaceDN/>
        <w:adjustRightInd/>
        <w:spacing w:after="0"/>
        <w:textAlignment w:val="center"/>
        <w:rPr>
          <w:rFonts w:asciiTheme="minorHAnsi" w:hAnsiTheme="minorHAnsi" w:cstheme="minorHAnsi"/>
          <w:sz w:val="22"/>
          <w:szCs w:val="22"/>
        </w:rPr>
      </w:pPr>
      <w:r w:rsidRPr="00AE6323">
        <w:rPr>
          <w:rFonts w:asciiTheme="minorHAnsi" w:hAnsiTheme="minorHAnsi" w:cstheme="minorHAnsi"/>
          <w:sz w:val="22"/>
          <w:szCs w:val="22"/>
        </w:rPr>
        <w:t>An ID mappable to the source remote UE is needed in the second hop (relay to Rx remote UE).</w:t>
      </w:r>
    </w:p>
    <w:p w14:paraId="4B2F4706" w14:textId="77777777" w:rsidR="00AE6323" w:rsidRPr="00AE6323" w:rsidRDefault="00AE6323" w:rsidP="00AE6323">
      <w:pPr>
        <w:numPr>
          <w:ilvl w:val="0"/>
          <w:numId w:val="46"/>
        </w:numPr>
        <w:pBdr>
          <w:top w:val="single" w:sz="4" w:space="1" w:color="auto"/>
          <w:left w:val="single" w:sz="4" w:space="4" w:color="auto"/>
          <w:bottom w:val="single" w:sz="4" w:space="1" w:color="auto"/>
          <w:right w:val="single" w:sz="4" w:space="4" w:color="auto"/>
        </w:pBdr>
        <w:overflowPunct/>
        <w:autoSpaceDE/>
        <w:autoSpaceDN/>
        <w:adjustRightInd/>
        <w:spacing w:after="0"/>
        <w:textAlignment w:val="center"/>
        <w:rPr>
          <w:rFonts w:asciiTheme="minorHAnsi" w:hAnsiTheme="minorHAnsi" w:cstheme="minorHAnsi"/>
          <w:sz w:val="22"/>
          <w:szCs w:val="22"/>
        </w:rPr>
      </w:pPr>
      <w:r w:rsidRPr="00AE6323">
        <w:rPr>
          <w:rFonts w:asciiTheme="minorHAnsi" w:hAnsiTheme="minorHAnsi" w:cstheme="minorHAnsi"/>
          <w:sz w:val="22"/>
          <w:szCs w:val="22"/>
          <w:highlight w:val="yellow"/>
        </w:rPr>
        <w:t>FFS</w:t>
      </w:r>
      <w:r w:rsidRPr="00AE6323">
        <w:rPr>
          <w:rFonts w:asciiTheme="minorHAnsi" w:hAnsiTheme="minorHAnsi" w:cstheme="minorHAnsi"/>
          <w:sz w:val="22"/>
          <w:szCs w:val="22"/>
        </w:rPr>
        <w:t xml:space="preserve"> if the IDs are different (e.g., source and destination UE IDs) or common (e.g., a local ID for the pair).</w:t>
      </w:r>
    </w:p>
    <w:p w14:paraId="63D92500" w14:textId="125C4985" w:rsidR="00AE6323" w:rsidRPr="00AE6323" w:rsidRDefault="00AE6323" w:rsidP="00AE6323">
      <w:pPr>
        <w:numPr>
          <w:ilvl w:val="0"/>
          <w:numId w:val="46"/>
        </w:numPr>
        <w:pBdr>
          <w:top w:val="single" w:sz="4" w:space="1" w:color="auto"/>
          <w:left w:val="single" w:sz="4" w:space="4" w:color="auto"/>
          <w:bottom w:val="single" w:sz="4" w:space="1" w:color="auto"/>
          <w:right w:val="single" w:sz="4" w:space="4" w:color="auto"/>
        </w:pBdr>
        <w:overflowPunct/>
        <w:autoSpaceDE/>
        <w:autoSpaceDN/>
        <w:adjustRightInd/>
        <w:spacing w:after="0"/>
        <w:textAlignment w:val="center"/>
        <w:rPr>
          <w:rFonts w:asciiTheme="minorHAnsi" w:hAnsiTheme="minorHAnsi" w:cstheme="minorHAnsi"/>
          <w:sz w:val="22"/>
          <w:szCs w:val="22"/>
        </w:rPr>
      </w:pPr>
      <w:r w:rsidRPr="00AE6323">
        <w:rPr>
          <w:rFonts w:asciiTheme="minorHAnsi" w:hAnsiTheme="minorHAnsi" w:cstheme="minorHAnsi"/>
          <w:sz w:val="22"/>
          <w:szCs w:val="22"/>
          <w:highlight w:val="yellow"/>
        </w:rPr>
        <w:t>FFS</w:t>
      </w:r>
      <w:r w:rsidRPr="00AE6323">
        <w:rPr>
          <w:rFonts w:asciiTheme="minorHAnsi" w:hAnsiTheme="minorHAnsi" w:cstheme="minorHAnsi"/>
          <w:sz w:val="22"/>
          <w:szCs w:val="22"/>
        </w:rPr>
        <w:t xml:space="preserve"> whether both UE IDs are included in the header or the relay UE does a mapping.</w:t>
      </w:r>
    </w:p>
    <w:p w14:paraId="6A5FFBF5" w14:textId="23F64F69" w:rsidR="003D23E0" w:rsidRPr="00AE6323" w:rsidRDefault="00AE6323" w:rsidP="00AE6323">
      <w:pPr>
        <w:overflowPunct/>
        <w:autoSpaceDE/>
        <w:autoSpaceDN/>
        <w:adjustRightInd/>
        <w:spacing w:after="240"/>
        <w:textAlignment w:val="auto"/>
        <w:rPr>
          <w:rFonts w:asciiTheme="minorHAnsi" w:eastAsia="PMingLiU" w:hAnsiTheme="minorHAnsi" w:cstheme="minorHAnsi"/>
          <w:sz w:val="22"/>
          <w:szCs w:val="22"/>
          <w:lang w:eastAsia="zh-TW"/>
        </w:rPr>
      </w:pPr>
      <w:r>
        <w:rPr>
          <w:rFonts w:asciiTheme="minorHAnsi" w:eastAsia="PMingLiU" w:hAnsiTheme="minorHAnsi" w:cstheme="minorHAnsi"/>
          <w:sz w:val="22"/>
          <w:szCs w:val="22"/>
          <w:lang w:eastAsia="zh-TW"/>
        </w:rPr>
        <w:t xml:space="preserve">    </w:t>
      </w:r>
      <w:r w:rsidR="008254B0" w:rsidRPr="00AE6323">
        <w:rPr>
          <w:rFonts w:asciiTheme="minorHAnsi" w:eastAsia="PMingLiU" w:hAnsiTheme="minorHAnsi" w:cstheme="minorHAnsi"/>
          <w:sz w:val="22"/>
          <w:szCs w:val="22"/>
          <w:lang w:eastAsia="zh-TW"/>
        </w:rPr>
        <w:t>This contribution discusses the FFS parts from last meeting [1] for U2U Relay common part and Layer-2 specific part.</w:t>
      </w:r>
    </w:p>
    <w:p w14:paraId="6557760B" w14:textId="78DE2124" w:rsidR="002A023E" w:rsidRPr="00BC1C08" w:rsidRDefault="00B47D49" w:rsidP="00BC1C08">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bookmarkStart w:id="11" w:name="OLE_LINK41"/>
      <w:bookmarkStart w:id="12" w:name="OLE_LINK24"/>
      <w:bookmarkStart w:id="13" w:name="OLE_LINK17"/>
      <w:bookmarkStart w:id="14" w:name="OLE_LINK16"/>
      <w:bookmarkEnd w:id="8"/>
      <w:bookmarkEnd w:id="9"/>
      <w:bookmarkEnd w:id="10"/>
      <w:r>
        <w:rPr>
          <w:rFonts w:ascii="Arial" w:eastAsia="PMingLiU" w:hAnsi="Arial" w:cs="Arial"/>
          <w:sz w:val="36"/>
          <w:lang w:eastAsia="en-US"/>
        </w:rPr>
        <w:t>2</w:t>
      </w:r>
      <w:r>
        <w:rPr>
          <w:rFonts w:ascii="Arial" w:eastAsia="PMingLiU" w:hAnsi="Arial" w:cs="Arial"/>
          <w:sz w:val="36"/>
          <w:lang w:eastAsia="en-US"/>
        </w:rPr>
        <w:tab/>
      </w:r>
      <w:r w:rsidR="005E0904">
        <w:rPr>
          <w:rFonts w:ascii="Arial" w:eastAsia="PMingLiU" w:hAnsi="Arial" w:cs="Arial"/>
          <w:sz w:val="36"/>
          <w:lang w:eastAsia="en-US"/>
        </w:rPr>
        <w:t>Discussion</w:t>
      </w:r>
    </w:p>
    <w:p w14:paraId="5F662FC2" w14:textId="28EC72DF" w:rsidR="009F51FA" w:rsidRDefault="009F51FA" w:rsidP="009F51FA">
      <w:pPr>
        <w:pStyle w:val="Heading2"/>
        <w:rPr>
          <w:rFonts w:eastAsia="PMingLiU"/>
          <w:lang w:eastAsia="zh-TW"/>
        </w:rPr>
      </w:pPr>
      <w:r>
        <w:rPr>
          <w:rFonts w:eastAsia="PMingLiU"/>
          <w:lang w:eastAsia="zh-TW"/>
        </w:rPr>
        <w:t>2.1</w:t>
      </w:r>
      <w:r>
        <w:rPr>
          <w:rFonts w:eastAsia="PMingLiU"/>
          <w:lang w:eastAsia="zh-TW"/>
        </w:rPr>
        <w:tab/>
      </w:r>
      <w:r w:rsidR="008254B0" w:rsidRPr="008254B0">
        <w:rPr>
          <w:rFonts w:eastAsia="PMingLiU"/>
          <w:lang w:eastAsia="zh-TW"/>
        </w:rPr>
        <w:t>Relay (Re)Selection</w:t>
      </w:r>
    </w:p>
    <w:p w14:paraId="6E432168" w14:textId="344A44CF" w:rsidR="009F51FA" w:rsidRDefault="009F51FA" w:rsidP="009F51FA">
      <w:pPr>
        <w:overflowPunct/>
        <w:autoSpaceDE/>
        <w:autoSpaceDN/>
        <w:adjustRightInd/>
        <w:spacing w:after="240"/>
        <w:ind w:firstLineChars="200" w:firstLine="440"/>
        <w:textAlignment w:val="auto"/>
        <w:rPr>
          <w:rFonts w:ascii="Calibri" w:eastAsia="PMingLiU" w:hAnsi="Calibri"/>
          <w:sz w:val="22"/>
          <w:szCs w:val="22"/>
          <w:lang w:eastAsia="zh-TW"/>
        </w:rPr>
      </w:pPr>
      <w:r>
        <w:rPr>
          <w:rFonts w:ascii="Calibri" w:eastAsia="PMingLiU" w:hAnsi="Calibri"/>
          <w:sz w:val="22"/>
          <w:szCs w:val="22"/>
          <w:lang w:eastAsia="zh-TW"/>
        </w:rPr>
        <w:t xml:space="preserve">In </w:t>
      </w:r>
      <w:r w:rsidR="00207C8B">
        <w:rPr>
          <w:rFonts w:ascii="Calibri" w:eastAsia="PMingLiU" w:hAnsi="Calibri"/>
          <w:sz w:val="22"/>
          <w:szCs w:val="22"/>
          <w:lang w:eastAsia="zh-TW"/>
        </w:rPr>
        <w:t xml:space="preserve">common part </w:t>
      </w:r>
      <w:r w:rsidR="009B1CFC">
        <w:rPr>
          <w:rFonts w:ascii="Calibri" w:eastAsia="PMingLiU" w:hAnsi="Calibri" w:hint="eastAsia"/>
          <w:sz w:val="22"/>
          <w:szCs w:val="22"/>
          <w:lang w:eastAsia="zh-TW"/>
        </w:rPr>
        <w:t>o</w:t>
      </w:r>
      <w:r w:rsidR="009B1CFC">
        <w:rPr>
          <w:rFonts w:ascii="Calibri" w:eastAsia="PMingLiU" w:hAnsi="Calibri"/>
          <w:sz w:val="22"/>
          <w:szCs w:val="22"/>
          <w:lang w:eastAsia="zh-TW"/>
        </w:rPr>
        <w:t>f L2 U2U Relay, the FFS point is whether different configured thresholds for SL-RSRP and SD-RSRP is needed or not. Looking back to the discussion of Rel-17 discussion, we don’t specify different values for SL-RSRP and SD-RSRP, we can adopt the same way for Rel-18.</w:t>
      </w:r>
    </w:p>
    <w:p w14:paraId="69729518" w14:textId="0E9E081A" w:rsidR="000F7C4C" w:rsidRDefault="000F7C4C" w:rsidP="000F7C4C">
      <w:pPr>
        <w:overflowPunct/>
        <w:autoSpaceDE/>
        <w:autoSpaceDN/>
        <w:adjustRightInd/>
        <w:spacing w:after="240"/>
        <w:textAlignment w:val="auto"/>
        <w:rPr>
          <w:rFonts w:ascii="Calibri" w:eastAsia="PMingLiU" w:hAnsi="Calibri"/>
          <w:b/>
          <w:bCs/>
          <w:sz w:val="22"/>
          <w:szCs w:val="22"/>
          <w:lang w:eastAsia="zh-TW"/>
        </w:rPr>
      </w:pPr>
      <w:r>
        <w:rPr>
          <w:rFonts w:ascii="Calibri" w:eastAsia="PMingLiU" w:hAnsi="Calibri"/>
          <w:b/>
          <w:bCs/>
          <w:sz w:val="22"/>
          <w:szCs w:val="22"/>
          <w:lang w:eastAsia="zh-TW"/>
        </w:rPr>
        <w:t>Proposal 1: No need for different configured thresholds for SL-RSRP and SD-RSRP.</w:t>
      </w:r>
    </w:p>
    <w:p w14:paraId="203E87A7" w14:textId="77777777" w:rsidR="000F7C4C" w:rsidRPr="004F4746" w:rsidRDefault="000F7C4C" w:rsidP="000F7C4C">
      <w:pPr>
        <w:overflowPunct/>
        <w:autoSpaceDE/>
        <w:autoSpaceDN/>
        <w:adjustRightInd/>
        <w:spacing w:after="240"/>
        <w:textAlignment w:val="auto"/>
        <w:rPr>
          <w:rFonts w:ascii="Calibri" w:eastAsia="PMingLiU" w:hAnsi="Calibri"/>
          <w:color w:val="000000" w:themeColor="text1"/>
          <w:sz w:val="22"/>
          <w:szCs w:val="22"/>
          <w:lang w:eastAsia="zh-TW"/>
        </w:rPr>
      </w:pPr>
    </w:p>
    <w:p w14:paraId="7BD49DE5" w14:textId="5E5055CA" w:rsidR="009F51FA" w:rsidRDefault="009F51FA" w:rsidP="009F51FA">
      <w:pPr>
        <w:overflowPunct/>
        <w:autoSpaceDE/>
        <w:autoSpaceDN/>
        <w:adjustRightInd/>
        <w:spacing w:after="240"/>
        <w:textAlignment w:val="auto"/>
        <w:rPr>
          <w:rFonts w:ascii="Calibri" w:eastAsia="PMingLiU" w:hAnsi="Calibri"/>
          <w:b/>
          <w:bCs/>
          <w:sz w:val="22"/>
          <w:szCs w:val="22"/>
          <w:lang w:eastAsia="zh-TW"/>
        </w:rPr>
      </w:pPr>
    </w:p>
    <w:p w14:paraId="33AC2BF2" w14:textId="57D3D16F" w:rsidR="009E4823" w:rsidRDefault="009E4823" w:rsidP="009E4823">
      <w:pPr>
        <w:pStyle w:val="Heading2"/>
        <w:rPr>
          <w:rFonts w:eastAsia="PMingLiU"/>
          <w:lang w:eastAsia="zh-TW"/>
        </w:rPr>
      </w:pPr>
      <w:r>
        <w:rPr>
          <w:rFonts w:eastAsia="PMingLiU"/>
          <w:lang w:eastAsia="zh-TW"/>
        </w:rPr>
        <w:lastRenderedPageBreak/>
        <w:t>2.</w:t>
      </w:r>
      <w:r w:rsidR="00354F69">
        <w:rPr>
          <w:rFonts w:eastAsia="PMingLiU"/>
          <w:lang w:eastAsia="zh-TW"/>
        </w:rPr>
        <w:t>2</w:t>
      </w:r>
      <w:r>
        <w:rPr>
          <w:rFonts w:eastAsia="PMingLiU"/>
          <w:lang w:eastAsia="zh-TW"/>
        </w:rPr>
        <w:tab/>
      </w:r>
      <w:r w:rsidR="00993BB7" w:rsidRPr="00993BB7">
        <w:rPr>
          <w:rFonts w:eastAsia="PMingLiU"/>
          <w:lang w:eastAsia="zh-TW"/>
        </w:rPr>
        <w:t>Layer-2 specific U2U relay</w:t>
      </w:r>
    </w:p>
    <w:p w14:paraId="545FC2A7" w14:textId="35139CCE" w:rsidR="002F0151" w:rsidRDefault="00993BB7" w:rsidP="002F0151">
      <w:pPr>
        <w:overflowPunct/>
        <w:autoSpaceDE/>
        <w:autoSpaceDN/>
        <w:adjustRightInd/>
        <w:spacing w:after="240"/>
        <w:ind w:firstLineChars="200" w:firstLine="440"/>
        <w:textAlignment w:val="auto"/>
        <w:rPr>
          <w:rFonts w:ascii="Calibri" w:eastAsia="PMingLiU" w:hAnsi="Calibri"/>
          <w:sz w:val="22"/>
          <w:szCs w:val="22"/>
          <w:lang w:eastAsia="zh-TW"/>
        </w:rPr>
      </w:pPr>
      <w:r>
        <w:rPr>
          <w:rFonts w:ascii="Calibri" w:eastAsia="PMingLiU" w:hAnsi="Calibri"/>
          <w:sz w:val="22"/>
          <w:szCs w:val="22"/>
          <w:lang w:eastAsia="zh-TW"/>
        </w:rPr>
        <w:t xml:space="preserve">First FFS point from last meeting is </w:t>
      </w:r>
      <w:r w:rsidRPr="00993BB7">
        <w:rPr>
          <w:rFonts w:ascii="Calibri" w:eastAsia="PMingLiU" w:hAnsi="Calibri"/>
          <w:sz w:val="22"/>
          <w:szCs w:val="22"/>
          <w:lang w:eastAsia="zh-TW"/>
        </w:rPr>
        <w:t>whether</w:t>
      </w:r>
      <w:r>
        <w:rPr>
          <w:rFonts w:ascii="Calibri" w:eastAsia="PMingLiU" w:hAnsi="Calibri"/>
          <w:sz w:val="22"/>
          <w:szCs w:val="22"/>
          <w:lang w:eastAsia="zh-TW"/>
        </w:rPr>
        <w:t xml:space="preserve"> </w:t>
      </w:r>
      <w:r w:rsidRPr="00993BB7">
        <w:rPr>
          <w:rFonts w:ascii="Calibri" w:eastAsia="PMingLiU" w:hAnsi="Calibri"/>
          <w:sz w:val="22"/>
          <w:szCs w:val="22"/>
          <w:lang w:eastAsia="zh-TW"/>
        </w:rPr>
        <w:t>multiplexing of different destinations in</w:t>
      </w:r>
      <w:r>
        <w:rPr>
          <w:rFonts w:ascii="Calibri" w:eastAsia="PMingLiU" w:hAnsi="Calibri" w:hint="eastAsia"/>
          <w:sz w:val="22"/>
          <w:szCs w:val="22"/>
          <w:lang w:eastAsia="zh-TW"/>
        </w:rPr>
        <w:t>t</w:t>
      </w:r>
      <w:r>
        <w:rPr>
          <w:rFonts w:ascii="Calibri" w:eastAsia="PMingLiU" w:hAnsi="Calibri"/>
          <w:sz w:val="22"/>
          <w:szCs w:val="22"/>
          <w:lang w:eastAsia="zh-TW"/>
        </w:rPr>
        <w:t>o</w:t>
      </w:r>
      <w:r w:rsidRPr="00993BB7">
        <w:rPr>
          <w:rFonts w:ascii="Calibri" w:eastAsia="PMingLiU" w:hAnsi="Calibri"/>
          <w:sz w:val="22"/>
          <w:szCs w:val="22"/>
          <w:lang w:eastAsia="zh-TW"/>
        </w:rPr>
        <w:t xml:space="preserve"> the same RLC channel is supported</w:t>
      </w:r>
      <w:r>
        <w:rPr>
          <w:rFonts w:ascii="Calibri" w:eastAsia="PMingLiU" w:hAnsi="Calibri"/>
          <w:sz w:val="22"/>
          <w:szCs w:val="22"/>
          <w:lang w:eastAsia="zh-TW"/>
        </w:rPr>
        <w:t xml:space="preserve"> or not. </w:t>
      </w:r>
      <w:r w:rsidRPr="00993BB7">
        <w:rPr>
          <w:rFonts w:ascii="Calibri" w:eastAsia="PMingLiU" w:hAnsi="Calibri"/>
          <w:sz w:val="22"/>
          <w:szCs w:val="22"/>
          <w:lang w:eastAsia="zh-TW"/>
        </w:rPr>
        <w:t xml:space="preserve">From TS 23.304 and TR 23.700-44, we know that the following cases </w:t>
      </w:r>
      <w:r w:rsidR="002F0151">
        <w:rPr>
          <w:rFonts w:ascii="Calibri" w:eastAsia="PMingLiU" w:hAnsi="Calibri"/>
          <w:sz w:val="22"/>
          <w:szCs w:val="22"/>
          <w:lang w:eastAsia="zh-TW"/>
        </w:rPr>
        <w:t xml:space="preserve">should </w:t>
      </w:r>
      <w:r w:rsidRPr="00993BB7">
        <w:rPr>
          <w:rFonts w:ascii="Calibri" w:eastAsia="PMingLiU" w:hAnsi="Calibri"/>
          <w:sz w:val="22"/>
          <w:szCs w:val="22"/>
          <w:lang w:eastAsia="zh-TW"/>
        </w:rPr>
        <w:t>be supported.</w:t>
      </w:r>
    </w:p>
    <w:p w14:paraId="00289DB8" w14:textId="254B85B8" w:rsidR="002F0151" w:rsidRDefault="002F0151" w:rsidP="002F0151">
      <w:pPr>
        <w:overflowPunct/>
        <w:autoSpaceDE/>
        <w:autoSpaceDN/>
        <w:adjustRightInd/>
        <w:spacing w:after="240"/>
        <w:ind w:firstLineChars="200" w:firstLine="440"/>
        <w:textAlignment w:val="auto"/>
        <w:rPr>
          <w:rFonts w:ascii="Calibri" w:eastAsia="PMingLiU" w:hAnsi="Calibri"/>
          <w:sz w:val="22"/>
          <w:szCs w:val="22"/>
          <w:lang w:eastAsia="zh-TW"/>
        </w:rPr>
      </w:pPr>
      <w:r>
        <w:rPr>
          <w:rFonts w:ascii="Calibri" w:eastAsia="PMingLiU" w:hAnsi="Calibri"/>
          <w:sz w:val="22"/>
          <w:szCs w:val="22"/>
          <w:lang w:eastAsia="zh-TW"/>
        </w:rPr>
        <w:t xml:space="preserve">1) One flow is </w:t>
      </w:r>
      <w:r w:rsidRPr="002F0151">
        <w:rPr>
          <w:rFonts w:ascii="Calibri" w:eastAsia="PMingLiU" w:hAnsi="Calibri"/>
          <w:sz w:val="22"/>
          <w:szCs w:val="22"/>
          <w:lang w:eastAsia="zh-TW"/>
        </w:rPr>
        <w:t>Source A -&gt; Relay B</w:t>
      </w:r>
      <w:r>
        <w:rPr>
          <w:rFonts w:ascii="Calibri" w:eastAsia="PMingLiU" w:hAnsi="Calibri"/>
          <w:sz w:val="22"/>
          <w:szCs w:val="22"/>
          <w:lang w:eastAsia="zh-TW"/>
        </w:rPr>
        <w:t xml:space="preserve"> -&gt; Destination C and in the meanwhile, another flow is </w:t>
      </w:r>
      <w:r w:rsidRPr="002F0151">
        <w:rPr>
          <w:rFonts w:ascii="Calibri" w:eastAsia="PMingLiU" w:hAnsi="Calibri"/>
          <w:sz w:val="22"/>
          <w:szCs w:val="22"/>
          <w:lang w:eastAsia="zh-TW"/>
        </w:rPr>
        <w:t xml:space="preserve">Source A -&gt; Relay B -&gt; Destination </w:t>
      </w:r>
      <w:r>
        <w:rPr>
          <w:rFonts w:ascii="Calibri" w:eastAsia="PMingLiU" w:hAnsi="Calibri"/>
          <w:sz w:val="22"/>
          <w:szCs w:val="22"/>
          <w:lang w:eastAsia="zh-TW"/>
        </w:rPr>
        <w:t>D, in this case, Source A can multiplex the data to C and D</w:t>
      </w:r>
      <w:r w:rsidRPr="002F0151">
        <w:rPr>
          <w:rFonts w:ascii="Calibri" w:eastAsia="PMingLiU" w:hAnsi="Calibri"/>
          <w:sz w:val="22"/>
          <w:szCs w:val="22"/>
          <w:lang w:eastAsia="zh-TW"/>
        </w:rPr>
        <w:t xml:space="preserve"> </w:t>
      </w:r>
      <w:r>
        <w:rPr>
          <w:rFonts w:ascii="Calibri" w:eastAsia="PMingLiU" w:hAnsi="Calibri"/>
          <w:sz w:val="22"/>
          <w:szCs w:val="22"/>
          <w:lang w:eastAsia="zh-TW"/>
        </w:rPr>
        <w:t xml:space="preserve">together </w:t>
      </w:r>
      <w:r w:rsidR="002F72D3">
        <w:rPr>
          <w:rFonts w:ascii="Calibri" w:eastAsia="PMingLiU" w:hAnsi="Calibri"/>
          <w:sz w:val="22"/>
          <w:szCs w:val="22"/>
          <w:lang w:eastAsia="zh-TW"/>
        </w:rPr>
        <w:t>then send to Relay B.</w:t>
      </w:r>
    </w:p>
    <w:p w14:paraId="61895A1E" w14:textId="1BB05BE4" w:rsidR="00AF6ADD" w:rsidRPr="00AF6ADD" w:rsidRDefault="00AF6ADD" w:rsidP="00AF6ADD">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If </w:t>
      </w:r>
      <w:proofErr w:type="gramStart"/>
      <w:r>
        <w:rPr>
          <w:rFonts w:ascii="Calibri" w:eastAsia="PMingLiU" w:hAnsi="Calibri"/>
          <w:sz w:val="22"/>
          <w:szCs w:val="22"/>
          <w:lang w:eastAsia="zh-TW"/>
        </w:rPr>
        <w:t>final destination</w:t>
      </w:r>
      <w:proofErr w:type="gramEnd"/>
      <w:r>
        <w:rPr>
          <w:rFonts w:ascii="Calibri" w:eastAsia="PMingLiU" w:hAnsi="Calibri"/>
          <w:sz w:val="22"/>
          <w:szCs w:val="22"/>
          <w:lang w:eastAsia="zh-TW"/>
        </w:rPr>
        <w:t xml:space="preserve"> is B, A can multiplex the data to B, C and D </w:t>
      </w:r>
      <w:proofErr w:type="spellStart"/>
      <w:r>
        <w:rPr>
          <w:rFonts w:ascii="Calibri" w:eastAsia="PMingLiU" w:hAnsi="Calibri"/>
          <w:sz w:val="22"/>
          <w:szCs w:val="22"/>
          <w:lang w:eastAsia="zh-TW"/>
        </w:rPr>
        <w:t>togethet</w:t>
      </w:r>
      <w:proofErr w:type="spellEnd"/>
      <w:r>
        <w:rPr>
          <w:rFonts w:ascii="Calibri" w:eastAsia="PMingLiU" w:hAnsi="Calibri"/>
          <w:sz w:val="22"/>
          <w:szCs w:val="22"/>
          <w:lang w:eastAsia="zh-TW"/>
        </w:rPr>
        <w:t xml:space="preserve">. </w:t>
      </w:r>
    </w:p>
    <w:p w14:paraId="63939A6E" w14:textId="3AF467D4" w:rsidR="00993BB7" w:rsidRDefault="00B14E33" w:rsidP="00B14E33">
      <w:pPr>
        <w:overflowPunct/>
        <w:autoSpaceDE/>
        <w:autoSpaceDN/>
        <w:adjustRightInd/>
        <w:spacing w:after="240"/>
        <w:jc w:val="center"/>
        <w:textAlignment w:val="auto"/>
        <w:rPr>
          <w:rFonts w:ascii="Calibri" w:eastAsia="PMingLiU" w:hAnsi="Calibri"/>
          <w:sz w:val="22"/>
          <w:szCs w:val="22"/>
          <w:lang w:eastAsia="zh-TW"/>
        </w:rPr>
      </w:pPr>
      <w:r>
        <w:rPr>
          <w:rFonts w:ascii="Calibri" w:eastAsia="PMingLiU" w:hAnsi="Calibri"/>
          <w:noProof/>
          <w:sz w:val="22"/>
          <w:szCs w:val="22"/>
          <w:lang w:eastAsia="zh-TW"/>
        </w:rPr>
        <w:drawing>
          <wp:inline distT="0" distB="0" distL="0" distR="0" wp14:anchorId="5B2AB8C5" wp14:editId="3C2FB50B">
            <wp:extent cx="2387600" cy="122721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09710" cy="1238579"/>
                    </a:xfrm>
                    <a:prstGeom prst="rect">
                      <a:avLst/>
                    </a:prstGeom>
                    <a:noFill/>
                    <a:ln>
                      <a:noFill/>
                    </a:ln>
                  </pic:spPr>
                </pic:pic>
              </a:graphicData>
            </a:graphic>
          </wp:inline>
        </w:drawing>
      </w:r>
    </w:p>
    <w:p w14:paraId="2DC5353A" w14:textId="27AB5D2E" w:rsidR="00B14E33" w:rsidRDefault="00B14E33" w:rsidP="00B14E33">
      <w:pPr>
        <w:pStyle w:val="TF"/>
      </w:pPr>
      <w:r>
        <w:t>Figu</w:t>
      </w:r>
      <w:r w:rsidRPr="00B14E33">
        <w:rPr>
          <w:rFonts w:cs="Arial"/>
        </w:rPr>
        <w:t xml:space="preserve">re 1: </w:t>
      </w:r>
      <w:r w:rsidRPr="00B14E33">
        <w:rPr>
          <w:rFonts w:eastAsia="PMingLiU" w:cs="Arial"/>
          <w:lang w:val="en-US" w:eastAsia="zh-TW"/>
        </w:rPr>
        <w:t>Same</w:t>
      </w:r>
      <w:r>
        <w:t xml:space="preserve"> Source UE and Relay UE to different Destination UEs</w:t>
      </w:r>
    </w:p>
    <w:p w14:paraId="42014E13" w14:textId="3ECB5FC8" w:rsidR="006406F3" w:rsidRDefault="006406F3" w:rsidP="006406F3">
      <w:pPr>
        <w:overflowPunct/>
        <w:autoSpaceDE/>
        <w:autoSpaceDN/>
        <w:adjustRightInd/>
        <w:spacing w:after="240"/>
        <w:ind w:firstLineChars="200" w:firstLine="440"/>
        <w:textAlignment w:val="auto"/>
        <w:rPr>
          <w:rFonts w:ascii="Calibri" w:eastAsia="PMingLiU" w:hAnsi="Calibri"/>
          <w:sz w:val="22"/>
          <w:szCs w:val="22"/>
          <w:lang w:eastAsia="zh-TW"/>
        </w:rPr>
      </w:pPr>
      <w:r>
        <w:rPr>
          <w:rFonts w:ascii="Calibri" w:eastAsia="PMingLiU" w:hAnsi="Calibri"/>
          <w:sz w:val="22"/>
          <w:szCs w:val="22"/>
          <w:lang w:eastAsia="zh-TW"/>
        </w:rPr>
        <w:t xml:space="preserve">2) The other case is </w:t>
      </w:r>
      <w:r w:rsidRPr="002F0151">
        <w:rPr>
          <w:rFonts w:ascii="Calibri" w:eastAsia="PMingLiU" w:hAnsi="Calibri"/>
          <w:sz w:val="22"/>
          <w:szCs w:val="22"/>
          <w:lang w:eastAsia="zh-TW"/>
        </w:rPr>
        <w:t xml:space="preserve">Source </w:t>
      </w:r>
      <w:r w:rsidR="00021AAE">
        <w:rPr>
          <w:rFonts w:ascii="Calibri" w:eastAsia="PMingLiU" w:hAnsi="Calibri"/>
          <w:sz w:val="22"/>
          <w:szCs w:val="22"/>
          <w:lang w:eastAsia="zh-TW"/>
        </w:rPr>
        <w:t>E</w:t>
      </w:r>
      <w:r w:rsidRPr="002F0151">
        <w:rPr>
          <w:rFonts w:ascii="Calibri" w:eastAsia="PMingLiU" w:hAnsi="Calibri"/>
          <w:sz w:val="22"/>
          <w:szCs w:val="22"/>
          <w:lang w:eastAsia="zh-TW"/>
        </w:rPr>
        <w:t xml:space="preserve"> -&gt; Relay </w:t>
      </w:r>
      <w:r w:rsidR="00021AAE">
        <w:rPr>
          <w:rFonts w:ascii="Calibri" w:eastAsia="PMingLiU" w:hAnsi="Calibri"/>
          <w:sz w:val="22"/>
          <w:szCs w:val="22"/>
          <w:lang w:eastAsia="zh-TW"/>
        </w:rPr>
        <w:t>G</w:t>
      </w:r>
      <w:r>
        <w:rPr>
          <w:rFonts w:ascii="Calibri" w:eastAsia="PMingLiU" w:hAnsi="Calibri"/>
          <w:sz w:val="22"/>
          <w:szCs w:val="22"/>
          <w:lang w:eastAsia="zh-TW"/>
        </w:rPr>
        <w:t xml:space="preserve"> -&gt; Destination </w:t>
      </w:r>
      <w:r w:rsidR="00021AAE">
        <w:rPr>
          <w:rFonts w:ascii="Calibri" w:eastAsia="PMingLiU" w:hAnsi="Calibri"/>
          <w:sz w:val="22"/>
          <w:szCs w:val="22"/>
          <w:lang w:eastAsia="zh-TW"/>
        </w:rPr>
        <w:t>H</w:t>
      </w:r>
      <w:r>
        <w:rPr>
          <w:rFonts w:ascii="Calibri" w:eastAsia="PMingLiU" w:hAnsi="Calibri"/>
          <w:sz w:val="22"/>
          <w:szCs w:val="22"/>
          <w:lang w:eastAsia="zh-TW"/>
        </w:rPr>
        <w:t xml:space="preserve"> and in the meanwhile, another flow is </w:t>
      </w:r>
      <w:r w:rsidRPr="002F0151">
        <w:rPr>
          <w:rFonts w:ascii="Calibri" w:eastAsia="PMingLiU" w:hAnsi="Calibri"/>
          <w:sz w:val="22"/>
          <w:szCs w:val="22"/>
          <w:lang w:eastAsia="zh-TW"/>
        </w:rPr>
        <w:t xml:space="preserve">Source </w:t>
      </w:r>
      <w:r w:rsidR="00021AAE">
        <w:rPr>
          <w:rFonts w:ascii="Calibri" w:eastAsia="PMingLiU" w:hAnsi="Calibri"/>
          <w:sz w:val="22"/>
          <w:szCs w:val="22"/>
          <w:lang w:eastAsia="zh-TW"/>
        </w:rPr>
        <w:t>F</w:t>
      </w:r>
      <w:r w:rsidRPr="002F0151">
        <w:rPr>
          <w:rFonts w:ascii="Calibri" w:eastAsia="PMingLiU" w:hAnsi="Calibri"/>
          <w:sz w:val="22"/>
          <w:szCs w:val="22"/>
          <w:lang w:eastAsia="zh-TW"/>
        </w:rPr>
        <w:t xml:space="preserve"> -&gt; Relay </w:t>
      </w:r>
      <w:r w:rsidR="00021AAE">
        <w:rPr>
          <w:rFonts w:ascii="Calibri" w:eastAsia="PMingLiU" w:hAnsi="Calibri"/>
          <w:sz w:val="22"/>
          <w:szCs w:val="22"/>
          <w:lang w:eastAsia="zh-TW"/>
        </w:rPr>
        <w:t>G</w:t>
      </w:r>
      <w:r w:rsidRPr="002F0151">
        <w:rPr>
          <w:rFonts w:ascii="Calibri" w:eastAsia="PMingLiU" w:hAnsi="Calibri"/>
          <w:sz w:val="22"/>
          <w:szCs w:val="22"/>
          <w:lang w:eastAsia="zh-TW"/>
        </w:rPr>
        <w:t xml:space="preserve"> -&gt; Destination </w:t>
      </w:r>
      <w:r w:rsidR="00021AAE">
        <w:rPr>
          <w:rFonts w:ascii="Calibri" w:eastAsia="PMingLiU" w:hAnsi="Calibri"/>
          <w:sz w:val="22"/>
          <w:szCs w:val="22"/>
          <w:lang w:eastAsia="zh-TW"/>
        </w:rPr>
        <w:t>H</w:t>
      </w:r>
      <w:r>
        <w:rPr>
          <w:rFonts w:ascii="Calibri" w:eastAsia="PMingLiU" w:hAnsi="Calibri"/>
          <w:sz w:val="22"/>
          <w:szCs w:val="22"/>
          <w:lang w:eastAsia="zh-TW"/>
        </w:rPr>
        <w:t xml:space="preserve">, in this case, </w:t>
      </w:r>
      <w:r w:rsidR="00021AAE">
        <w:rPr>
          <w:rFonts w:ascii="Calibri" w:eastAsia="PMingLiU" w:hAnsi="Calibri"/>
          <w:sz w:val="22"/>
          <w:szCs w:val="22"/>
          <w:lang w:eastAsia="zh-TW"/>
        </w:rPr>
        <w:t>Relay G can multiplex the</w:t>
      </w:r>
      <w:r>
        <w:rPr>
          <w:rFonts w:ascii="Calibri" w:eastAsia="PMingLiU" w:hAnsi="Calibri"/>
          <w:sz w:val="22"/>
          <w:szCs w:val="22"/>
          <w:lang w:eastAsia="zh-TW"/>
        </w:rPr>
        <w:t xml:space="preserve"> data </w:t>
      </w:r>
      <w:r w:rsidR="00021AAE">
        <w:rPr>
          <w:rFonts w:ascii="Calibri" w:eastAsia="PMingLiU" w:hAnsi="Calibri"/>
          <w:sz w:val="22"/>
          <w:szCs w:val="22"/>
          <w:lang w:eastAsia="zh-TW"/>
        </w:rPr>
        <w:t xml:space="preserve">from </w:t>
      </w:r>
      <w:r w:rsidR="00AF6ADD">
        <w:rPr>
          <w:rFonts w:ascii="Calibri" w:eastAsia="PMingLiU" w:hAnsi="Calibri"/>
          <w:sz w:val="22"/>
          <w:szCs w:val="22"/>
          <w:lang w:eastAsia="zh-TW"/>
        </w:rPr>
        <w:t>E</w:t>
      </w:r>
      <w:r w:rsidR="00021AAE">
        <w:rPr>
          <w:rFonts w:ascii="Calibri" w:eastAsia="PMingLiU" w:hAnsi="Calibri"/>
          <w:sz w:val="22"/>
          <w:szCs w:val="22"/>
          <w:lang w:eastAsia="zh-TW"/>
        </w:rPr>
        <w:t xml:space="preserve"> and F </w:t>
      </w:r>
      <w:r>
        <w:rPr>
          <w:rFonts w:ascii="Calibri" w:eastAsia="PMingLiU" w:hAnsi="Calibri"/>
          <w:sz w:val="22"/>
          <w:szCs w:val="22"/>
          <w:lang w:eastAsia="zh-TW"/>
        </w:rPr>
        <w:t>together then send to</w:t>
      </w:r>
      <w:r w:rsidR="00021AAE">
        <w:rPr>
          <w:rFonts w:ascii="Calibri" w:eastAsia="PMingLiU" w:hAnsi="Calibri"/>
          <w:sz w:val="22"/>
          <w:szCs w:val="22"/>
          <w:lang w:eastAsia="zh-TW"/>
        </w:rPr>
        <w:t xml:space="preserve"> destination</w:t>
      </w:r>
      <w:r>
        <w:rPr>
          <w:rFonts w:ascii="Calibri" w:eastAsia="PMingLiU" w:hAnsi="Calibri"/>
          <w:sz w:val="22"/>
          <w:szCs w:val="22"/>
          <w:lang w:eastAsia="zh-TW"/>
        </w:rPr>
        <w:t xml:space="preserve"> </w:t>
      </w:r>
      <w:r w:rsidR="00021AAE">
        <w:rPr>
          <w:rFonts w:ascii="Calibri" w:eastAsia="PMingLiU" w:hAnsi="Calibri"/>
          <w:sz w:val="22"/>
          <w:szCs w:val="22"/>
          <w:lang w:eastAsia="zh-TW"/>
        </w:rPr>
        <w:t>H</w:t>
      </w:r>
      <w:r>
        <w:rPr>
          <w:rFonts w:ascii="Calibri" w:eastAsia="PMingLiU" w:hAnsi="Calibri"/>
          <w:sz w:val="22"/>
          <w:szCs w:val="22"/>
          <w:lang w:eastAsia="zh-TW"/>
        </w:rPr>
        <w:t>.</w:t>
      </w:r>
    </w:p>
    <w:p w14:paraId="1B264A1C" w14:textId="6C67998E" w:rsidR="00D122BC" w:rsidRPr="002F0151" w:rsidRDefault="00D122BC" w:rsidP="00D122BC">
      <w:pPr>
        <w:overflowPunct/>
        <w:autoSpaceDE/>
        <w:autoSpaceDN/>
        <w:adjustRightInd/>
        <w:spacing w:after="240"/>
        <w:textAlignment w:val="auto"/>
        <w:rPr>
          <w:rFonts w:ascii="Calibri" w:eastAsia="PMingLiU" w:hAnsi="Calibri"/>
          <w:sz w:val="22"/>
          <w:szCs w:val="22"/>
          <w:lang w:eastAsia="zh-TW"/>
        </w:rPr>
      </w:pPr>
      <w:proofErr w:type="spellStart"/>
      <w:r>
        <w:rPr>
          <w:rFonts w:ascii="Calibri" w:eastAsia="PMingLiU" w:hAnsi="Calibri"/>
          <w:sz w:val="22"/>
          <w:szCs w:val="22"/>
          <w:lang w:eastAsia="zh-TW"/>
        </w:rPr>
        <w:t>E</w:t>
      </w:r>
      <w:proofErr w:type="spellEnd"/>
      <w:r>
        <w:rPr>
          <w:rFonts w:ascii="Calibri" w:eastAsia="PMingLiU" w:hAnsi="Calibri"/>
          <w:sz w:val="22"/>
          <w:szCs w:val="22"/>
          <w:lang w:eastAsia="zh-TW"/>
        </w:rPr>
        <w:t xml:space="preserve"> can</w:t>
      </w:r>
      <w:r w:rsidR="007C4CD3">
        <w:rPr>
          <w:rFonts w:ascii="Calibri" w:eastAsia="PMingLiU" w:hAnsi="Calibri"/>
          <w:sz w:val="22"/>
          <w:szCs w:val="22"/>
          <w:lang w:eastAsia="zh-TW"/>
        </w:rPr>
        <w:t xml:space="preserve"> also multiplex the data to G and H together.</w:t>
      </w:r>
    </w:p>
    <w:p w14:paraId="1AC3CD8C" w14:textId="374CD5C5" w:rsidR="006406F3" w:rsidRDefault="006406F3" w:rsidP="006406F3">
      <w:pPr>
        <w:overflowPunct/>
        <w:autoSpaceDE/>
        <w:autoSpaceDN/>
        <w:adjustRightInd/>
        <w:spacing w:after="240"/>
        <w:jc w:val="center"/>
        <w:textAlignment w:val="auto"/>
        <w:rPr>
          <w:rFonts w:ascii="Calibri" w:eastAsia="PMingLiU" w:hAnsi="Calibri"/>
          <w:sz w:val="22"/>
          <w:szCs w:val="22"/>
          <w:lang w:eastAsia="zh-TW"/>
        </w:rPr>
      </w:pPr>
      <w:r>
        <w:rPr>
          <w:rFonts w:ascii="Calibri" w:eastAsia="PMingLiU" w:hAnsi="Calibri"/>
          <w:noProof/>
          <w:sz w:val="22"/>
          <w:szCs w:val="22"/>
          <w:lang w:eastAsia="zh-TW"/>
        </w:rPr>
        <w:drawing>
          <wp:inline distT="0" distB="0" distL="0" distR="0" wp14:anchorId="7712BBA1" wp14:editId="43B2AB32">
            <wp:extent cx="2368550" cy="1214535"/>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98140" cy="1229708"/>
                    </a:xfrm>
                    <a:prstGeom prst="rect">
                      <a:avLst/>
                    </a:prstGeom>
                    <a:noFill/>
                    <a:ln>
                      <a:noFill/>
                    </a:ln>
                  </pic:spPr>
                </pic:pic>
              </a:graphicData>
            </a:graphic>
          </wp:inline>
        </w:drawing>
      </w:r>
    </w:p>
    <w:p w14:paraId="3C665348" w14:textId="357761AF" w:rsidR="006406F3" w:rsidRDefault="006406F3" w:rsidP="006406F3">
      <w:pPr>
        <w:pStyle w:val="TF"/>
      </w:pPr>
      <w:r>
        <w:t>Figu</w:t>
      </w:r>
      <w:r w:rsidRPr="00B14E33">
        <w:rPr>
          <w:rFonts w:cs="Arial"/>
        </w:rPr>
        <w:t xml:space="preserve">re </w:t>
      </w:r>
      <w:r>
        <w:rPr>
          <w:rFonts w:cs="Arial"/>
        </w:rPr>
        <w:t>2</w:t>
      </w:r>
      <w:r w:rsidRPr="00B14E33">
        <w:rPr>
          <w:rFonts w:cs="Arial"/>
        </w:rPr>
        <w:t xml:space="preserve">: </w:t>
      </w:r>
      <w:r>
        <w:rPr>
          <w:rFonts w:cs="Arial"/>
        </w:rPr>
        <w:t>Different s</w:t>
      </w:r>
      <w:r>
        <w:t>ource UEs, same Relay UE and same Destination UE</w:t>
      </w:r>
    </w:p>
    <w:p w14:paraId="4D041539" w14:textId="5FD502E3" w:rsidR="00A574A3" w:rsidRDefault="00A574A3" w:rsidP="00A574A3">
      <w:pPr>
        <w:overflowPunct/>
        <w:autoSpaceDE/>
        <w:autoSpaceDN/>
        <w:adjustRightInd/>
        <w:spacing w:after="240"/>
        <w:textAlignment w:val="auto"/>
        <w:rPr>
          <w:rFonts w:ascii="Calibri" w:eastAsia="PMingLiU" w:hAnsi="Calibri"/>
          <w:b/>
          <w:bCs/>
          <w:sz w:val="22"/>
          <w:szCs w:val="22"/>
          <w:lang w:eastAsia="zh-TW"/>
        </w:rPr>
      </w:pPr>
      <w:r>
        <w:rPr>
          <w:rFonts w:ascii="Calibri" w:eastAsia="PMingLiU" w:hAnsi="Calibri"/>
          <w:b/>
          <w:bCs/>
          <w:sz w:val="22"/>
          <w:szCs w:val="22"/>
          <w:lang w:eastAsia="zh-TW"/>
        </w:rPr>
        <w:t xml:space="preserve">Proposal 2: </w:t>
      </w:r>
      <w:r w:rsidR="007C4CD3">
        <w:rPr>
          <w:rFonts w:ascii="Calibri" w:eastAsia="PMingLiU" w:hAnsi="Calibri"/>
          <w:b/>
          <w:bCs/>
          <w:sz w:val="22"/>
          <w:szCs w:val="22"/>
          <w:lang w:eastAsia="zh-TW"/>
        </w:rPr>
        <w:t>Support m</w:t>
      </w:r>
      <w:r w:rsidR="007C4CD3" w:rsidRPr="007C4CD3">
        <w:rPr>
          <w:rFonts w:ascii="Calibri" w:eastAsia="PMingLiU" w:hAnsi="Calibri"/>
          <w:b/>
          <w:bCs/>
          <w:sz w:val="22"/>
          <w:szCs w:val="22"/>
          <w:lang w:eastAsia="zh-TW"/>
        </w:rPr>
        <w:t>ultiplexing of different destinations in</w:t>
      </w:r>
      <w:r w:rsidR="007C4CD3">
        <w:rPr>
          <w:rFonts w:ascii="Calibri" w:eastAsia="PMingLiU" w:hAnsi="Calibri"/>
          <w:b/>
          <w:bCs/>
          <w:sz w:val="22"/>
          <w:szCs w:val="22"/>
          <w:lang w:eastAsia="zh-TW"/>
        </w:rPr>
        <w:t>to</w:t>
      </w:r>
      <w:r w:rsidR="007C4CD3" w:rsidRPr="007C4CD3">
        <w:rPr>
          <w:rFonts w:ascii="Calibri" w:eastAsia="PMingLiU" w:hAnsi="Calibri"/>
          <w:b/>
          <w:bCs/>
          <w:sz w:val="22"/>
          <w:szCs w:val="22"/>
          <w:lang w:eastAsia="zh-TW"/>
        </w:rPr>
        <w:t xml:space="preserve"> the same RLC channel</w:t>
      </w:r>
      <w:r w:rsidR="007C4CD3">
        <w:rPr>
          <w:rFonts w:ascii="Calibri" w:eastAsia="PMingLiU" w:hAnsi="Calibri"/>
          <w:b/>
          <w:bCs/>
          <w:sz w:val="22"/>
          <w:szCs w:val="22"/>
          <w:lang w:eastAsia="zh-TW"/>
        </w:rPr>
        <w:t xml:space="preserve"> </w:t>
      </w:r>
      <w:proofErr w:type="gramStart"/>
      <w:r w:rsidR="007C4CD3">
        <w:rPr>
          <w:rFonts w:ascii="Calibri" w:eastAsia="PMingLiU" w:hAnsi="Calibri"/>
          <w:b/>
          <w:bCs/>
          <w:sz w:val="22"/>
          <w:szCs w:val="22"/>
          <w:lang w:eastAsia="zh-TW"/>
        </w:rPr>
        <w:t>as long as</w:t>
      </w:r>
      <w:proofErr w:type="gramEnd"/>
      <w:r w:rsidR="007C4CD3">
        <w:rPr>
          <w:rFonts w:ascii="Calibri" w:eastAsia="PMingLiU" w:hAnsi="Calibri"/>
          <w:b/>
          <w:bCs/>
          <w:sz w:val="22"/>
          <w:szCs w:val="22"/>
          <w:lang w:eastAsia="zh-TW"/>
        </w:rPr>
        <w:t xml:space="preserve"> there is overlapping on the whole path.</w:t>
      </w:r>
    </w:p>
    <w:p w14:paraId="2794C5C5" w14:textId="77777777" w:rsidR="00921DA6" w:rsidRDefault="00921DA6" w:rsidP="00993BB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    In last meeting, we had agreed that </w:t>
      </w:r>
      <w:r w:rsidRPr="00921DA6">
        <w:rPr>
          <w:rFonts w:ascii="Calibri" w:eastAsia="PMingLiU" w:hAnsi="Calibri"/>
          <w:sz w:val="22"/>
          <w:szCs w:val="22"/>
          <w:lang w:eastAsia="zh-TW"/>
        </w:rPr>
        <w:t>E2E Radio Bearer ID should be included in the adaptation layer in first and second PC5 hop</w:t>
      </w:r>
      <w:r>
        <w:rPr>
          <w:rFonts w:ascii="Calibri" w:eastAsia="PMingLiU" w:hAnsi="Calibri"/>
          <w:sz w:val="22"/>
          <w:szCs w:val="22"/>
          <w:lang w:eastAsia="zh-TW"/>
        </w:rPr>
        <w:t xml:space="preserve">, but with two </w:t>
      </w:r>
      <w:r w:rsidR="007D4E3F">
        <w:rPr>
          <w:rFonts w:ascii="Calibri" w:eastAsia="PMingLiU" w:hAnsi="Calibri"/>
          <w:sz w:val="22"/>
          <w:szCs w:val="22"/>
          <w:lang w:eastAsia="zh-TW"/>
        </w:rPr>
        <w:t>FFS points</w:t>
      </w:r>
      <w:r>
        <w:rPr>
          <w:rFonts w:ascii="Calibri" w:eastAsia="PMingLiU" w:hAnsi="Calibri"/>
          <w:sz w:val="22"/>
          <w:szCs w:val="22"/>
          <w:lang w:eastAsia="zh-TW"/>
        </w:rPr>
        <w:t xml:space="preserve"> on ID issues. In Rel-17, </w:t>
      </w:r>
      <w:r w:rsidRPr="00921DA6">
        <w:rPr>
          <w:rFonts w:ascii="Calibri" w:eastAsia="PMingLiU" w:hAnsi="Calibri"/>
          <w:sz w:val="22"/>
          <w:szCs w:val="22"/>
          <w:lang w:eastAsia="zh-TW"/>
        </w:rPr>
        <w:t>the L2-ID is carried within SRAP layer</w:t>
      </w:r>
      <w:r>
        <w:rPr>
          <w:rFonts w:ascii="Calibri" w:eastAsia="PMingLiU" w:hAnsi="Calibri"/>
          <w:sz w:val="22"/>
          <w:szCs w:val="22"/>
          <w:lang w:eastAsia="zh-TW"/>
        </w:rPr>
        <w:t>. Therefore, we can adopt the same mechanism for Rel-18.</w:t>
      </w:r>
    </w:p>
    <w:p w14:paraId="312FF68E" w14:textId="1643BBED" w:rsidR="0019776D" w:rsidRDefault="00921DA6" w:rsidP="00993BB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    </w:t>
      </w:r>
      <w:r w:rsidR="0019776D">
        <w:rPr>
          <w:rFonts w:ascii="Calibri" w:eastAsia="PMingLiU" w:hAnsi="Calibri"/>
          <w:sz w:val="22"/>
          <w:szCs w:val="22"/>
          <w:lang w:eastAsia="zh-TW"/>
        </w:rPr>
        <w:t xml:space="preserve">Some discussion about </w:t>
      </w:r>
      <w:r w:rsidR="0019776D" w:rsidRPr="0019776D">
        <w:rPr>
          <w:rFonts w:ascii="Calibri" w:eastAsia="PMingLiU" w:hAnsi="Calibri"/>
          <w:sz w:val="22"/>
          <w:szCs w:val="22"/>
          <w:lang w:eastAsia="zh-TW"/>
        </w:rPr>
        <w:t>whether</w:t>
      </w:r>
      <w:r w:rsidR="0019776D">
        <w:rPr>
          <w:rFonts w:ascii="Calibri" w:eastAsia="PMingLiU" w:hAnsi="Calibri"/>
          <w:sz w:val="22"/>
          <w:szCs w:val="22"/>
          <w:lang w:eastAsia="zh-TW"/>
        </w:rPr>
        <w:t xml:space="preserve"> both </w:t>
      </w:r>
      <w:proofErr w:type="spellStart"/>
      <w:r w:rsidR="0019776D">
        <w:rPr>
          <w:rFonts w:ascii="Calibri" w:eastAsia="PMingLiU" w:hAnsi="Calibri"/>
          <w:sz w:val="22"/>
          <w:szCs w:val="22"/>
          <w:lang w:eastAsia="zh-TW"/>
        </w:rPr>
        <w:t>soure</w:t>
      </w:r>
      <w:proofErr w:type="spellEnd"/>
      <w:r w:rsidR="0019776D">
        <w:rPr>
          <w:rFonts w:ascii="Calibri" w:eastAsia="PMingLiU" w:hAnsi="Calibri"/>
          <w:sz w:val="22"/>
          <w:szCs w:val="22"/>
          <w:lang w:eastAsia="zh-TW"/>
        </w:rPr>
        <w:t xml:space="preserve"> UE ID and destination UE ID should be included </w:t>
      </w:r>
      <w:r w:rsidR="0019776D" w:rsidRPr="0019776D">
        <w:rPr>
          <w:rFonts w:ascii="Calibri" w:eastAsia="PMingLiU" w:hAnsi="Calibri"/>
          <w:sz w:val="22"/>
          <w:szCs w:val="22"/>
          <w:lang w:eastAsia="zh-TW"/>
        </w:rPr>
        <w:t xml:space="preserve">or </w:t>
      </w:r>
      <w:r w:rsidR="0019776D">
        <w:rPr>
          <w:rFonts w:ascii="Calibri" w:eastAsia="PMingLiU" w:hAnsi="Calibri"/>
          <w:sz w:val="22"/>
          <w:szCs w:val="22"/>
          <w:lang w:eastAsia="zh-TW"/>
        </w:rPr>
        <w:t xml:space="preserve">only single UE ID is enough, we </w:t>
      </w:r>
      <w:r w:rsidR="0019776D" w:rsidRPr="0019776D">
        <w:rPr>
          <w:rFonts w:ascii="Calibri" w:eastAsia="PMingLiU" w:hAnsi="Calibri"/>
          <w:sz w:val="22"/>
          <w:szCs w:val="22"/>
          <w:lang w:eastAsia="zh-TW"/>
        </w:rPr>
        <w:t>acknowledge</w:t>
      </w:r>
      <w:r w:rsidR="0019776D">
        <w:rPr>
          <w:rFonts w:ascii="Calibri" w:eastAsia="PMingLiU" w:hAnsi="Calibri"/>
          <w:sz w:val="22"/>
          <w:szCs w:val="22"/>
          <w:lang w:eastAsia="zh-TW"/>
        </w:rPr>
        <w:t xml:space="preserve"> the issues raised in OPPO’s </w:t>
      </w:r>
      <w:proofErr w:type="spellStart"/>
      <w:r w:rsidR="0019776D">
        <w:rPr>
          <w:rFonts w:ascii="Calibri" w:eastAsia="PMingLiU" w:hAnsi="Calibri"/>
          <w:sz w:val="22"/>
          <w:szCs w:val="22"/>
          <w:lang w:eastAsia="zh-TW"/>
        </w:rPr>
        <w:t>tdoc</w:t>
      </w:r>
      <w:proofErr w:type="spellEnd"/>
      <w:r w:rsidR="0019776D">
        <w:rPr>
          <w:rFonts w:ascii="Calibri" w:eastAsia="PMingLiU" w:hAnsi="Calibri"/>
          <w:sz w:val="22"/>
          <w:szCs w:val="22"/>
          <w:lang w:eastAsia="zh-TW"/>
        </w:rPr>
        <w:t xml:space="preserve"> [2]. Unlike U2N Relay, the local ID is assigned by </w:t>
      </w:r>
      <w:proofErr w:type="spellStart"/>
      <w:r w:rsidR="0019776D">
        <w:rPr>
          <w:rFonts w:ascii="Calibri" w:eastAsia="PMingLiU" w:hAnsi="Calibri"/>
          <w:sz w:val="22"/>
          <w:szCs w:val="22"/>
          <w:lang w:eastAsia="zh-TW"/>
        </w:rPr>
        <w:t>gNB</w:t>
      </w:r>
      <w:proofErr w:type="spellEnd"/>
      <w:r w:rsidR="0019776D">
        <w:rPr>
          <w:rFonts w:ascii="Calibri" w:eastAsia="PMingLiU" w:hAnsi="Calibri"/>
          <w:sz w:val="22"/>
          <w:szCs w:val="22"/>
          <w:lang w:eastAsia="zh-TW"/>
        </w:rPr>
        <w:t xml:space="preserve">, there is no ID collision issue. However, in U2U relay, </w:t>
      </w:r>
      <w:proofErr w:type="spellStart"/>
      <w:r w:rsidR="0019776D">
        <w:rPr>
          <w:rFonts w:ascii="Calibri" w:eastAsia="PMingLiU" w:hAnsi="Calibri"/>
          <w:sz w:val="22"/>
          <w:szCs w:val="22"/>
          <w:lang w:eastAsia="zh-TW"/>
        </w:rPr>
        <w:t>gNB</w:t>
      </w:r>
      <w:proofErr w:type="spellEnd"/>
      <w:r w:rsidR="0019776D">
        <w:rPr>
          <w:rFonts w:ascii="Calibri" w:eastAsia="PMingLiU" w:hAnsi="Calibri"/>
          <w:sz w:val="22"/>
          <w:szCs w:val="22"/>
          <w:lang w:eastAsia="zh-TW"/>
        </w:rPr>
        <w:t xml:space="preserve"> is not </w:t>
      </w:r>
      <w:r w:rsidR="0019776D" w:rsidRPr="0019776D">
        <w:rPr>
          <w:rFonts w:ascii="Calibri" w:eastAsia="PMingLiU" w:hAnsi="Calibri"/>
          <w:sz w:val="22"/>
          <w:szCs w:val="22"/>
          <w:lang w:eastAsia="zh-TW"/>
        </w:rPr>
        <w:t>necessary</w:t>
      </w:r>
      <w:r w:rsidR="0019776D">
        <w:rPr>
          <w:rFonts w:ascii="Calibri" w:eastAsia="PMingLiU" w:hAnsi="Calibri"/>
          <w:sz w:val="22"/>
          <w:szCs w:val="22"/>
          <w:lang w:eastAsia="zh-TW"/>
        </w:rPr>
        <w:t xml:space="preserve"> presented in the network.</w:t>
      </w:r>
    </w:p>
    <w:p w14:paraId="3F8D2D3F" w14:textId="637D4131" w:rsidR="0019776D" w:rsidRDefault="00A67ECD" w:rsidP="00A67ECD">
      <w:pPr>
        <w:overflowPunct/>
        <w:autoSpaceDE/>
        <w:autoSpaceDN/>
        <w:adjustRightInd/>
        <w:spacing w:after="240"/>
        <w:jc w:val="center"/>
        <w:textAlignment w:val="auto"/>
        <w:rPr>
          <w:rFonts w:ascii="Calibri" w:eastAsia="PMingLiU" w:hAnsi="Calibri"/>
          <w:sz w:val="22"/>
          <w:szCs w:val="22"/>
          <w:lang w:eastAsia="zh-TW"/>
        </w:rPr>
      </w:pPr>
      <w:r>
        <w:rPr>
          <w:rFonts w:ascii="Calibri" w:eastAsia="PMingLiU" w:hAnsi="Calibri"/>
          <w:noProof/>
          <w:sz w:val="22"/>
          <w:szCs w:val="22"/>
          <w:lang w:eastAsia="zh-TW"/>
        </w:rPr>
        <w:drawing>
          <wp:inline distT="0" distB="0" distL="0" distR="0" wp14:anchorId="18F33B2B" wp14:editId="605E13BA">
            <wp:extent cx="4273550" cy="687851"/>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315216" cy="694557"/>
                    </a:xfrm>
                    <a:prstGeom prst="rect">
                      <a:avLst/>
                    </a:prstGeom>
                    <a:noFill/>
                    <a:ln>
                      <a:noFill/>
                    </a:ln>
                  </pic:spPr>
                </pic:pic>
              </a:graphicData>
            </a:graphic>
          </wp:inline>
        </w:drawing>
      </w:r>
    </w:p>
    <w:p w14:paraId="71BCA5DB" w14:textId="23A57AB4" w:rsidR="0019776D" w:rsidRDefault="002C47BC" w:rsidP="00993BB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lastRenderedPageBreak/>
        <w:t xml:space="preserve">Therefore, ID collision issue might happen. Take above figure as an example, if Relay UE J and K are responsible to </w:t>
      </w:r>
      <w:proofErr w:type="spellStart"/>
      <w:r>
        <w:rPr>
          <w:rFonts w:ascii="Calibri" w:eastAsia="PMingLiU" w:hAnsi="Calibri"/>
          <w:sz w:val="22"/>
          <w:szCs w:val="22"/>
          <w:lang w:eastAsia="zh-TW"/>
        </w:rPr>
        <w:t>assigne</w:t>
      </w:r>
      <w:proofErr w:type="spellEnd"/>
      <w:r>
        <w:rPr>
          <w:rFonts w:ascii="Calibri" w:eastAsia="PMingLiU" w:hAnsi="Calibri"/>
          <w:sz w:val="22"/>
          <w:szCs w:val="22"/>
          <w:lang w:eastAsia="zh-TW"/>
        </w:rPr>
        <w:t xml:space="preserve"> local ID for remote UE I and L, respectively. It is possible that </w:t>
      </w:r>
      <w:r w:rsidR="00F639F0">
        <w:rPr>
          <w:rFonts w:ascii="Calibri" w:eastAsia="PMingLiU" w:hAnsi="Calibri"/>
          <w:sz w:val="22"/>
          <w:szCs w:val="22"/>
          <w:lang w:eastAsia="zh-TW"/>
        </w:rPr>
        <w:t xml:space="preserve">Relay UE J and K assign the same local ID number to remote UE I and L. In this case, Relay UE J might be able to </w:t>
      </w:r>
      <w:r w:rsidR="00F639F0" w:rsidRPr="00F639F0">
        <w:rPr>
          <w:rFonts w:ascii="Calibri" w:eastAsia="PMingLiU" w:hAnsi="Calibri"/>
          <w:sz w:val="22"/>
          <w:szCs w:val="22"/>
          <w:lang w:eastAsia="zh-TW"/>
        </w:rPr>
        <w:t>distinguish</w:t>
      </w:r>
      <w:r w:rsidR="00F639F0">
        <w:rPr>
          <w:rFonts w:ascii="Calibri" w:eastAsia="PMingLiU" w:hAnsi="Calibri"/>
          <w:sz w:val="22"/>
          <w:szCs w:val="22"/>
          <w:lang w:eastAsia="zh-TW"/>
        </w:rPr>
        <w:t xml:space="preserve"> data from I and need to forward to K or the data is from source UE L via Relay UE K to destination J.</w:t>
      </w:r>
      <w:r w:rsidR="00D51314">
        <w:rPr>
          <w:rFonts w:ascii="Calibri" w:eastAsia="PMingLiU" w:hAnsi="Calibri"/>
          <w:sz w:val="22"/>
          <w:szCs w:val="22"/>
          <w:lang w:eastAsia="zh-TW"/>
        </w:rPr>
        <w:t xml:space="preserve"> Therefore, we see some problems when local ID is used.</w:t>
      </w:r>
    </w:p>
    <w:p w14:paraId="7364FFCC" w14:textId="17AE7844" w:rsidR="0019776D" w:rsidRPr="00D51314" w:rsidRDefault="00D51314" w:rsidP="00D51314">
      <w:pPr>
        <w:overflowPunct/>
        <w:autoSpaceDE/>
        <w:autoSpaceDN/>
        <w:adjustRightInd/>
        <w:spacing w:after="240"/>
        <w:textAlignment w:val="auto"/>
        <w:rPr>
          <w:rFonts w:ascii="Calibri" w:eastAsia="PMingLiU" w:hAnsi="Calibri"/>
          <w:b/>
          <w:bCs/>
          <w:sz w:val="22"/>
          <w:szCs w:val="22"/>
          <w:lang w:eastAsia="zh-TW"/>
        </w:rPr>
      </w:pPr>
      <w:r w:rsidRPr="00D51314">
        <w:rPr>
          <w:rFonts w:ascii="Calibri" w:eastAsia="PMingLiU" w:hAnsi="Calibri"/>
          <w:b/>
          <w:bCs/>
          <w:sz w:val="22"/>
          <w:szCs w:val="22"/>
          <w:lang w:eastAsia="zh-TW"/>
        </w:rPr>
        <w:t>Proposal</w:t>
      </w:r>
      <w:r>
        <w:rPr>
          <w:rFonts w:ascii="Calibri" w:eastAsia="PMingLiU" w:hAnsi="Calibri"/>
          <w:b/>
          <w:bCs/>
          <w:sz w:val="22"/>
          <w:szCs w:val="22"/>
          <w:lang w:eastAsia="zh-TW"/>
        </w:rPr>
        <w:t xml:space="preserve"> 3</w:t>
      </w:r>
      <w:r w:rsidRPr="00D51314">
        <w:rPr>
          <w:rFonts w:ascii="Calibri" w:eastAsia="PMingLiU" w:hAnsi="Calibri"/>
          <w:b/>
          <w:bCs/>
          <w:sz w:val="22"/>
          <w:szCs w:val="22"/>
          <w:lang w:eastAsia="zh-TW"/>
        </w:rPr>
        <w:t xml:space="preserve">: </w:t>
      </w:r>
      <w:r>
        <w:rPr>
          <w:rFonts w:ascii="Calibri" w:eastAsia="PMingLiU" w:hAnsi="Calibri"/>
          <w:b/>
          <w:bCs/>
          <w:sz w:val="22"/>
          <w:szCs w:val="22"/>
          <w:lang w:eastAsia="zh-TW"/>
        </w:rPr>
        <w:t>Include b</w:t>
      </w:r>
      <w:r w:rsidRPr="00D51314">
        <w:rPr>
          <w:rFonts w:ascii="Calibri" w:eastAsia="PMingLiU" w:hAnsi="Calibri"/>
          <w:b/>
          <w:bCs/>
          <w:sz w:val="22"/>
          <w:szCs w:val="22"/>
          <w:lang w:eastAsia="zh-TW"/>
        </w:rPr>
        <w:t xml:space="preserve">oth </w:t>
      </w:r>
      <w:r>
        <w:rPr>
          <w:rFonts w:ascii="Calibri" w:eastAsia="PMingLiU" w:hAnsi="Calibri"/>
          <w:b/>
          <w:bCs/>
          <w:sz w:val="22"/>
          <w:szCs w:val="22"/>
          <w:lang w:eastAsia="zh-TW"/>
        </w:rPr>
        <w:t xml:space="preserve">source and </w:t>
      </w:r>
      <w:r w:rsidRPr="00D51314">
        <w:rPr>
          <w:rFonts w:ascii="Calibri" w:eastAsia="PMingLiU" w:hAnsi="Calibri"/>
          <w:b/>
          <w:bCs/>
          <w:sz w:val="22"/>
          <w:szCs w:val="22"/>
          <w:lang w:eastAsia="zh-TW"/>
        </w:rPr>
        <w:t>destination</w:t>
      </w:r>
      <w:r>
        <w:rPr>
          <w:rFonts w:ascii="Calibri" w:eastAsia="PMingLiU" w:hAnsi="Calibri"/>
          <w:b/>
          <w:bCs/>
          <w:sz w:val="22"/>
          <w:szCs w:val="22"/>
          <w:lang w:eastAsia="zh-TW"/>
        </w:rPr>
        <w:t xml:space="preserve"> UE ID</w:t>
      </w:r>
      <w:r w:rsidRPr="00D51314">
        <w:rPr>
          <w:rFonts w:ascii="Calibri" w:eastAsia="PMingLiU" w:hAnsi="Calibri"/>
          <w:b/>
          <w:bCs/>
          <w:sz w:val="22"/>
          <w:szCs w:val="22"/>
          <w:lang w:eastAsia="zh-TW"/>
        </w:rPr>
        <w:t xml:space="preserve"> into the adaptation layer.</w:t>
      </w:r>
    </w:p>
    <w:p w14:paraId="51EB2AEC" w14:textId="3D525F2B" w:rsidR="00D51314" w:rsidRPr="00D51314" w:rsidRDefault="00D51314" w:rsidP="00D51314">
      <w:pPr>
        <w:overflowPunct/>
        <w:autoSpaceDE/>
        <w:autoSpaceDN/>
        <w:adjustRightInd/>
        <w:spacing w:after="240"/>
        <w:textAlignment w:val="auto"/>
        <w:rPr>
          <w:rFonts w:ascii="Calibri" w:eastAsia="PMingLiU" w:hAnsi="Calibri"/>
          <w:b/>
          <w:bCs/>
          <w:sz w:val="22"/>
          <w:szCs w:val="22"/>
          <w:lang w:eastAsia="zh-TW"/>
        </w:rPr>
      </w:pPr>
      <w:r w:rsidRPr="00D51314">
        <w:rPr>
          <w:rFonts w:ascii="Calibri" w:eastAsia="PMingLiU" w:hAnsi="Calibri"/>
          <w:b/>
          <w:bCs/>
          <w:sz w:val="22"/>
          <w:szCs w:val="22"/>
          <w:lang w:eastAsia="zh-TW"/>
        </w:rPr>
        <w:t>Proposal</w:t>
      </w:r>
      <w:r>
        <w:rPr>
          <w:rFonts w:ascii="Calibri" w:eastAsia="PMingLiU" w:hAnsi="Calibri"/>
          <w:b/>
          <w:bCs/>
          <w:sz w:val="22"/>
          <w:szCs w:val="22"/>
          <w:lang w:eastAsia="zh-TW"/>
        </w:rPr>
        <w:t xml:space="preserve"> 4</w:t>
      </w:r>
      <w:r w:rsidRPr="00D51314">
        <w:rPr>
          <w:rFonts w:ascii="Calibri" w:eastAsia="PMingLiU" w:hAnsi="Calibri"/>
          <w:b/>
          <w:bCs/>
          <w:sz w:val="22"/>
          <w:szCs w:val="22"/>
          <w:lang w:eastAsia="zh-TW"/>
        </w:rPr>
        <w:t xml:space="preserve">: </w:t>
      </w:r>
      <w:r>
        <w:rPr>
          <w:rFonts w:ascii="Calibri" w:eastAsia="PMingLiU" w:hAnsi="Calibri"/>
          <w:b/>
          <w:bCs/>
          <w:sz w:val="22"/>
          <w:szCs w:val="22"/>
          <w:lang w:eastAsia="zh-TW"/>
        </w:rPr>
        <w:t>U</w:t>
      </w:r>
      <w:r w:rsidRPr="00D51314">
        <w:rPr>
          <w:rFonts w:ascii="Calibri" w:eastAsia="PMingLiU" w:hAnsi="Calibri"/>
          <w:b/>
          <w:bCs/>
          <w:sz w:val="22"/>
          <w:szCs w:val="22"/>
          <w:lang w:eastAsia="zh-TW"/>
        </w:rPr>
        <w:t>s</w:t>
      </w:r>
      <w:r>
        <w:rPr>
          <w:rFonts w:ascii="Calibri" w:eastAsia="PMingLiU" w:hAnsi="Calibri"/>
          <w:b/>
          <w:bCs/>
          <w:sz w:val="22"/>
          <w:szCs w:val="22"/>
          <w:lang w:eastAsia="zh-TW"/>
        </w:rPr>
        <w:t>ing</w:t>
      </w:r>
      <w:r w:rsidRPr="00D51314">
        <w:rPr>
          <w:rFonts w:ascii="Calibri" w:eastAsia="PMingLiU" w:hAnsi="Calibri"/>
          <w:b/>
          <w:bCs/>
          <w:sz w:val="22"/>
          <w:szCs w:val="22"/>
          <w:lang w:eastAsia="zh-TW"/>
        </w:rPr>
        <w:t xml:space="preserve"> 24-bit L2 ID as the UE ID to be included in SRAP header.</w:t>
      </w:r>
    </w:p>
    <w:p w14:paraId="3A88A533" w14:textId="7777777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3</w:t>
      </w:r>
      <w:r>
        <w:rPr>
          <w:rFonts w:ascii="Arial" w:eastAsia="PMingLiU" w:hAnsi="Arial" w:cs="Arial"/>
          <w:sz w:val="36"/>
          <w:lang w:eastAsia="en-US"/>
        </w:rPr>
        <w:tab/>
      </w:r>
      <w:r w:rsidR="00A32E79" w:rsidRPr="00A32E79">
        <w:rPr>
          <w:rFonts w:ascii="Arial" w:eastAsia="PMingLiU" w:hAnsi="Arial" w:cs="Arial"/>
          <w:sz w:val="36"/>
          <w:lang w:eastAsia="en-US"/>
        </w:rPr>
        <w:t>Conclusion</w:t>
      </w:r>
      <w:bookmarkEnd w:id="11"/>
      <w:bookmarkEnd w:id="12"/>
      <w:bookmarkEnd w:id="13"/>
      <w:bookmarkEnd w:id="14"/>
    </w:p>
    <w:bookmarkEnd w:id="0"/>
    <w:bookmarkEnd w:id="1"/>
    <w:p w14:paraId="667588EE" w14:textId="6FB723AD" w:rsidR="00B45DAD" w:rsidRDefault="00F40388" w:rsidP="00A32E79">
      <w:pPr>
        <w:overflowPunct/>
        <w:autoSpaceDE/>
        <w:autoSpaceDN/>
        <w:adjustRightInd/>
        <w:spacing w:after="240"/>
        <w:textAlignment w:val="auto"/>
        <w:rPr>
          <w:rFonts w:ascii="Calibri" w:eastAsia="PMingLiU" w:hAnsi="Calibri"/>
          <w:sz w:val="22"/>
          <w:szCs w:val="22"/>
          <w:lang w:eastAsia="zh-TW"/>
        </w:rPr>
      </w:pPr>
      <w:r w:rsidRPr="00F40388">
        <w:rPr>
          <w:rFonts w:ascii="Calibri" w:eastAsia="PMingLiU" w:hAnsi="Calibri"/>
          <w:sz w:val="22"/>
          <w:szCs w:val="22"/>
          <w:lang w:eastAsia="zh-TW"/>
        </w:rPr>
        <w:t>We have the following proposals:</w:t>
      </w:r>
    </w:p>
    <w:p w14:paraId="0F0A4280" w14:textId="77777777" w:rsidR="00E912A7" w:rsidRPr="00E912A7" w:rsidRDefault="00E912A7" w:rsidP="00E912A7">
      <w:pPr>
        <w:overflowPunct/>
        <w:autoSpaceDE/>
        <w:autoSpaceDN/>
        <w:adjustRightInd/>
        <w:spacing w:after="240"/>
        <w:textAlignment w:val="auto"/>
        <w:rPr>
          <w:rFonts w:ascii="Calibri" w:eastAsia="PMingLiU" w:hAnsi="Calibri"/>
          <w:b/>
          <w:bCs/>
          <w:sz w:val="22"/>
          <w:szCs w:val="22"/>
          <w:lang w:eastAsia="zh-TW"/>
        </w:rPr>
      </w:pPr>
      <w:r w:rsidRPr="00E912A7">
        <w:rPr>
          <w:rFonts w:ascii="Calibri" w:eastAsia="PMingLiU" w:hAnsi="Calibri"/>
          <w:b/>
          <w:bCs/>
          <w:sz w:val="22"/>
          <w:szCs w:val="22"/>
          <w:lang w:eastAsia="zh-TW"/>
        </w:rPr>
        <w:t>Proposal 1: No need for different configured thresholds for SL-RSRP and SD-RSRP.</w:t>
      </w:r>
    </w:p>
    <w:p w14:paraId="17A5E6FE" w14:textId="77777777" w:rsidR="00E912A7" w:rsidRPr="00E912A7" w:rsidRDefault="00E912A7" w:rsidP="00E912A7">
      <w:pPr>
        <w:overflowPunct/>
        <w:autoSpaceDE/>
        <w:autoSpaceDN/>
        <w:adjustRightInd/>
        <w:spacing w:after="240"/>
        <w:textAlignment w:val="auto"/>
        <w:rPr>
          <w:rFonts w:ascii="Calibri" w:eastAsia="PMingLiU" w:hAnsi="Calibri"/>
          <w:b/>
          <w:bCs/>
          <w:sz w:val="22"/>
          <w:szCs w:val="22"/>
          <w:lang w:eastAsia="zh-TW"/>
        </w:rPr>
      </w:pPr>
      <w:r w:rsidRPr="00E912A7">
        <w:rPr>
          <w:rFonts w:ascii="Calibri" w:eastAsia="PMingLiU" w:hAnsi="Calibri"/>
          <w:b/>
          <w:bCs/>
          <w:sz w:val="22"/>
          <w:szCs w:val="22"/>
          <w:lang w:eastAsia="zh-TW"/>
        </w:rPr>
        <w:t xml:space="preserve">Proposal 2: Support multiplexing of different destinations into the same RLC channel </w:t>
      </w:r>
      <w:proofErr w:type="gramStart"/>
      <w:r w:rsidRPr="00E912A7">
        <w:rPr>
          <w:rFonts w:ascii="Calibri" w:eastAsia="PMingLiU" w:hAnsi="Calibri"/>
          <w:b/>
          <w:bCs/>
          <w:sz w:val="22"/>
          <w:szCs w:val="22"/>
          <w:lang w:eastAsia="zh-TW"/>
        </w:rPr>
        <w:t>as long as</w:t>
      </w:r>
      <w:proofErr w:type="gramEnd"/>
      <w:r w:rsidRPr="00E912A7">
        <w:rPr>
          <w:rFonts w:ascii="Calibri" w:eastAsia="PMingLiU" w:hAnsi="Calibri"/>
          <w:b/>
          <w:bCs/>
          <w:sz w:val="22"/>
          <w:szCs w:val="22"/>
          <w:lang w:eastAsia="zh-TW"/>
        </w:rPr>
        <w:t xml:space="preserve"> there is overlapping on the whole path.</w:t>
      </w:r>
    </w:p>
    <w:p w14:paraId="529B647B" w14:textId="77777777" w:rsidR="00E912A7" w:rsidRPr="00E912A7" w:rsidRDefault="00E912A7" w:rsidP="00E912A7">
      <w:pPr>
        <w:overflowPunct/>
        <w:autoSpaceDE/>
        <w:autoSpaceDN/>
        <w:adjustRightInd/>
        <w:spacing w:after="240"/>
        <w:textAlignment w:val="auto"/>
        <w:rPr>
          <w:rFonts w:ascii="Calibri" w:eastAsia="PMingLiU" w:hAnsi="Calibri"/>
          <w:b/>
          <w:bCs/>
          <w:sz w:val="22"/>
          <w:szCs w:val="22"/>
          <w:lang w:eastAsia="zh-TW"/>
        </w:rPr>
      </w:pPr>
      <w:r w:rsidRPr="00E912A7">
        <w:rPr>
          <w:rFonts w:ascii="Calibri" w:eastAsia="PMingLiU" w:hAnsi="Calibri"/>
          <w:b/>
          <w:bCs/>
          <w:sz w:val="22"/>
          <w:szCs w:val="22"/>
          <w:lang w:eastAsia="zh-TW"/>
        </w:rPr>
        <w:t>Proposal 3: Include both source and destination UE ID into the adaptation layer.</w:t>
      </w:r>
    </w:p>
    <w:p w14:paraId="5ED1A8F0" w14:textId="2E6AA417" w:rsidR="00A0551B" w:rsidRPr="00E912A7" w:rsidRDefault="00E912A7" w:rsidP="00E912A7">
      <w:pPr>
        <w:overflowPunct/>
        <w:autoSpaceDE/>
        <w:autoSpaceDN/>
        <w:adjustRightInd/>
        <w:spacing w:after="240"/>
        <w:textAlignment w:val="auto"/>
        <w:rPr>
          <w:rFonts w:ascii="Calibri" w:eastAsia="PMingLiU" w:hAnsi="Calibri"/>
          <w:b/>
          <w:bCs/>
          <w:sz w:val="22"/>
          <w:szCs w:val="22"/>
          <w:lang w:eastAsia="zh-TW"/>
        </w:rPr>
      </w:pPr>
      <w:r w:rsidRPr="00E912A7">
        <w:rPr>
          <w:rFonts w:ascii="Calibri" w:eastAsia="PMingLiU" w:hAnsi="Calibri"/>
          <w:b/>
          <w:bCs/>
          <w:sz w:val="22"/>
          <w:szCs w:val="22"/>
          <w:lang w:eastAsia="zh-TW"/>
        </w:rPr>
        <w:t>Proposal 4: Using 24-bit L2 ID as the UE ID to be included in SRAP header.</w:t>
      </w:r>
    </w:p>
    <w:p w14:paraId="49106AB4" w14:textId="04F0ED46"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4</w:t>
      </w:r>
      <w:r>
        <w:rPr>
          <w:rFonts w:ascii="Arial" w:eastAsia="PMingLiU" w:hAnsi="Arial" w:cs="Arial"/>
          <w:sz w:val="36"/>
          <w:lang w:eastAsia="en-US"/>
        </w:rPr>
        <w:tab/>
      </w:r>
      <w:r w:rsidR="00A32E79" w:rsidRPr="00A32E79">
        <w:rPr>
          <w:rFonts w:ascii="Arial" w:eastAsia="PMingLiU" w:hAnsi="Arial" w:cs="Arial"/>
          <w:sz w:val="36"/>
          <w:lang w:eastAsia="en-US"/>
        </w:rPr>
        <w:t>References</w:t>
      </w:r>
    </w:p>
    <w:bookmarkEnd w:id="2"/>
    <w:bookmarkEnd w:id="3"/>
    <w:bookmarkEnd w:id="4"/>
    <w:bookmarkEnd w:id="5"/>
    <w:bookmarkEnd w:id="6"/>
    <w:bookmarkEnd w:id="7"/>
    <w:p w14:paraId="46370430" w14:textId="2C79F92A" w:rsidR="009655EA" w:rsidRDefault="009655EA" w:rsidP="00986F01">
      <w:pPr>
        <w:overflowPunct/>
        <w:autoSpaceDE/>
        <w:autoSpaceDN/>
        <w:adjustRightInd/>
        <w:spacing w:after="0"/>
        <w:ind w:left="720" w:hanging="720"/>
        <w:textAlignment w:val="auto"/>
        <w:rPr>
          <w:rFonts w:ascii="Calibri" w:eastAsia="PMingLiU" w:hAnsi="Calibri"/>
          <w:color w:val="000000" w:themeColor="text1"/>
          <w:sz w:val="22"/>
          <w:szCs w:val="22"/>
          <w:lang w:eastAsia="en-US"/>
        </w:rPr>
      </w:pPr>
      <w:r>
        <w:rPr>
          <w:rFonts w:ascii="Calibri" w:eastAsia="PMingLiU" w:hAnsi="Calibri"/>
          <w:color w:val="000000" w:themeColor="text1"/>
          <w:sz w:val="22"/>
          <w:szCs w:val="22"/>
          <w:lang w:eastAsia="en-US"/>
        </w:rPr>
        <w:t>[1]</w:t>
      </w:r>
      <w:r>
        <w:rPr>
          <w:rFonts w:ascii="Calibri" w:eastAsia="PMingLiU" w:hAnsi="Calibri"/>
          <w:color w:val="000000" w:themeColor="text1"/>
          <w:sz w:val="22"/>
          <w:szCs w:val="22"/>
          <w:lang w:eastAsia="en-US"/>
        </w:rPr>
        <w:tab/>
      </w:r>
      <w:r w:rsidRPr="009655EA">
        <w:rPr>
          <w:rFonts w:ascii="Calibri" w:eastAsia="PMingLiU" w:hAnsi="Calibri"/>
          <w:color w:val="000000" w:themeColor="text1"/>
          <w:sz w:val="22"/>
          <w:szCs w:val="22"/>
          <w:lang w:eastAsia="en-US"/>
        </w:rPr>
        <w:t xml:space="preserve">R2-2301904, Report from session on positioning and </w:t>
      </w:r>
      <w:proofErr w:type="spellStart"/>
      <w:r w:rsidRPr="009655EA">
        <w:rPr>
          <w:rFonts w:ascii="Calibri" w:eastAsia="PMingLiU" w:hAnsi="Calibri"/>
          <w:color w:val="000000" w:themeColor="text1"/>
          <w:sz w:val="22"/>
          <w:szCs w:val="22"/>
          <w:lang w:eastAsia="en-US"/>
        </w:rPr>
        <w:t>sidelink</w:t>
      </w:r>
      <w:proofErr w:type="spellEnd"/>
      <w:r w:rsidRPr="009655EA">
        <w:rPr>
          <w:rFonts w:ascii="Calibri" w:eastAsia="PMingLiU" w:hAnsi="Calibri"/>
          <w:color w:val="000000" w:themeColor="text1"/>
          <w:sz w:val="22"/>
          <w:szCs w:val="22"/>
          <w:lang w:eastAsia="en-US"/>
        </w:rPr>
        <w:t xml:space="preserve"> relay, Session Chair (MediaTek)</w:t>
      </w:r>
    </w:p>
    <w:p w14:paraId="77CCA078" w14:textId="39BB39B8" w:rsidR="002B72FD" w:rsidRPr="00E83953" w:rsidRDefault="002B72FD" w:rsidP="00986F01">
      <w:pPr>
        <w:overflowPunct/>
        <w:autoSpaceDE/>
        <w:autoSpaceDN/>
        <w:adjustRightInd/>
        <w:spacing w:after="0"/>
        <w:ind w:left="720" w:hanging="720"/>
        <w:textAlignment w:val="auto"/>
        <w:rPr>
          <w:rFonts w:ascii="Calibri" w:eastAsia="PMingLiU" w:hAnsi="Calibri"/>
          <w:color w:val="000000" w:themeColor="text1"/>
          <w:sz w:val="22"/>
          <w:szCs w:val="22"/>
          <w:lang w:eastAsia="en-US"/>
        </w:rPr>
      </w:pPr>
      <w:r>
        <w:rPr>
          <w:rFonts w:ascii="Calibri" w:eastAsia="PMingLiU" w:hAnsi="Calibri"/>
          <w:color w:val="000000" w:themeColor="text1"/>
          <w:sz w:val="22"/>
          <w:szCs w:val="22"/>
          <w:lang w:eastAsia="en-US"/>
        </w:rPr>
        <w:t>[</w:t>
      </w:r>
      <w:r w:rsidR="009655EA">
        <w:rPr>
          <w:rFonts w:ascii="Calibri" w:eastAsia="PMingLiU" w:hAnsi="Calibri"/>
          <w:color w:val="000000" w:themeColor="text1"/>
          <w:sz w:val="22"/>
          <w:szCs w:val="22"/>
          <w:lang w:eastAsia="en-US"/>
        </w:rPr>
        <w:t>2</w:t>
      </w:r>
      <w:r>
        <w:rPr>
          <w:rFonts w:ascii="Calibri" w:eastAsia="PMingLiU" w:hAnsi="Calibri"/>
          <w:color w:val="000000" w:themeColor="text1"/>
          <w:sz w:val="22"/>
          <w:szCs w:val="22"/>
          <w:lang w:eastAsia="en-US"/>
        </w:rPr>
        <w:t>]</w:t>
      </w:r>
      <w:r>
        <w:rPr>
          <w:rFonts w:ascii="Calibri" w:eastAsia="PMingLiU" w:hAnsi="Calibri"/>
          <w:color w:val="000000" w:themeColor="text1"/>
          <w:sz w:val="22"/>
          <w:szCs w:val="22"/>
          <w:lang w:eastAsia="en-US"/>
        </w:rPr>
        <w:tab/>
      </w:r>
      <w:r w:rsidRPr="002B72FD">
        <w:rPr>
          <w:rFonts w:ascii="Calibri" w:eastAsia="PMingLiU" w:hAnsi="Calibri"/>
          <w:color w:val="000000" w:themeColor="text1"/>
          <w:sz w:val="22"/>
          <w:szCs w:val="22"/>
          <w:lang w:eastAsia="en-US"/>
        </w:rPr>
        <w:t>R2-2300134</w:t>
      </w:r>
      <w:r>
        <w:rPr>
          <w:rFonts w:ascii="Calibri" w:eastAsia="PMingLiU" w:hAnsi="Calibri"/>
          <w:color w:val="000000" w:themeColor="text1"/>
          <w:sz w:val="22"/>
          <w:szCs w:val="22"/>
          <w:lang w:eastAsia="en-US"/>
        </w:rPr>
        <w:t xml:space="preserve">, </w:t>
      </w:r>
      <w:r w:rsidRPr="002B72FD">
        <w:rPr>
          <w:rFonts w:ascii="Calibri" w:eastAsia="PMingLiU" w:hAnsi="Calibri"/>
          <w:color w:val="000000" w:themeColor="text1"/>
          <w:sz w:val="22"/>
          <w:szCs w:val="22"/>
          <w:lang w:eastAsia="en-US"/>
        </w:rPr>
        <w:t>Discussion on U2U Relay</w:t>
      </w:r>
      <w:r>
        <w:rPr>
          <w:rFonts w:ascii="Calibri" w:eastAsia="PMingLiU" w:hAnsi="Calibri"/>
          <w:color w:val="000000" w:themeColor="text1"/>
          <w:sz w:val="22"/>
          <w:szCs w:val="22"/>
          <w:lang w:eastAsia="en-US"/>
        </w:rPr>
        <w:t xml:space="preserve">, </w:t>
      </w:r>
      <w:r w:rsidRPr="002B72FD">
        <w:rPr>
          <w:rFonts w:ascii="Calibri" w:eastAsia="PMingLiU" w:hAnsi="Calibri"/>
          <w:color w:val="000000" w:themeColor="text1"/>
          <w:sz w:val="22"/>
          <w:szCs w:val="22"/>
          <w:lang w:eastAsia="en-US"/>
        </w:rPr>
        <w:t>OPPO</w:t>
      </w:r>
    </w:p>
    <w:sectPr w:rsidR="002B72FD" w:rsidRPr="00E83953" w:rsidSect="00E761DC">
      <w:footnotePr>
        <w:numRestart w:val="eachSect"/>
      </w:footnotePr>
      <w:pgSz w:w="11907" w:h="16840" w:code="9"/>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00B592" w14:textId="77777777" w:rsidR="00DB7287" w:rsidRDefault="00DB7287">
      <w:pPr>
        <w:spacing w:after="0"/>
      </w:pPr>
      <w:r>
        <w:separator/>
      </w:r>
    </w:p>
  </w:endnote>
  <w:endnote w:type="continuationSeparator" w:id="0">
    <w:p w14:paraId="2A5DBB00" w14:textId="77777777" w:rsidR="00DB7287" w:rsidRDefault="00DB7287">
      <w:pPr>
        <w:spacing w:after="0"/>
      </w:pPr>
      <w:r>
        <w:continuationSeparator/>
      </w:r>
    </w:p>
  </w:endnote>
  <w:endnote w:type="continuationNotice" w:id="1">
    <w:p w14:paraId="4DC3EAAE" w14:textId="77777777" w:rsidR="00DB7287" w:rsidRDefault="00DB72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JhengHei">
    <w:altName w:val="微軟正黑體"/>
    <w:panose1 w:val="020B0604030504040204"/>
    <w:charset w:val="88"/>
    <w:family w:val="swiss"/>
    <w:pitch w:val="variable"/>
    <w:sig w:usb0="000002A7" w:usb1="28CF4400" w:usb2="00000016" w:usb3="00000000" w:csb0="00100009"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2D070B" w14:textId="77777777" w:rsidR="00DB7287" w:rsidRDefault="00DB7287">
      <w:pPr>
        <w:spacing w:after="0"/>
      </w:pPr>
      <w:r>
        <w:separator/>
      </w:r>
    </w:p>
  </w:footnote>
  <w:footnote w:type="continuationSeparator" w:id="0">
    <w:p w14:paraId="257C4FB1" w14:textId="77777777" w:rsidR="00DB7287" w:rsidRDefault="00DB7287">
      <w:pPr>
        <w:spacing w:after="0"/>
      </w:pPr>
      <w:r>
        <w:continuationSeparator/>
      </w:r>
    </w:p>
  </w:footnote>
  <w:footnote w:type="continuationNotice" w:id="1">
    <w:p w14:paraId="73936005" w14:textId="77777777" w:rsidR="00DB7287" w:rsidRDefault="00DB728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075E4932"/>
    <w:multiLevelType w:val="hybridMultilevel"/>
    <w:tmpl w:val="9E1E6056"/>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07C36C29"/>
    <w:multiLevelType w:val="hybridMultilevel"/>
    <w:tmpl w:val="6EBC87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C861FC4"/>
    <w:multiLevelType w:val="hybridMultilevel"/>
    <w:tmpl w:val="8E54B6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6D5A69"/>
    <w:multiLevelType w:val="multilevel"/>
    <w:tmpl w:val="80B4DB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14C33C0"/>
    <w:multiLevelType w:val="hybridMultilevel"/>
    <w:tmpl w:val="012A199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13FE3D1B"/>
    <w:multiLevelType w:val="hybridMultilevel"/>
    <w:tmpl w:val="0D7A6300"/>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15A814AA"/>
    <w:multiLevelType w:val="hybridMultilevel"/>
    <w:tmpl w:val="E1E49526"/>
    <w:lvl w:ilvl="0" w:tplc="6E067BC6">
      <w:start w:val="2"/>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BB2294B"/>
    <w:multiLevelType w:val="hybridMultilevel"/>
    <w:tmpl w:val="2BAE04AA"/>
    <w:lvl w:ilvl="0" w:tplc="595233DE">
      <w:start w:val="2"/>
      <w:numFmt w:val="bullet"/>
      <w:lvlText w:val=""/>
      <w:lvlJc w:val="left"/>
      <w:pPr>
        <w:ind w:left="720" w:hanging="360"/>
      </w:pPr>
      <w:rPr>
        <w:rFonts w:ascii="Symbol" w:eastAsiaTheme="minorEastAsia"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BCA48C3"/>
    <w:multiLevelType w:val="hybridMultilevel"/>
    <w:tmpl w:val="2C98385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1F0E0CAF"/>
    <w:multiLevelType w:val="hybridMultilevel"/>
    <w:tmpl w:val="44FE32E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1F3B4D43"/>
    <w:multiLevelType w:val="hybridMultilevel"/>
    <w:tmpl w:val="77B6E95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22526879"/>
    <w:multiLevelType w:val="hybridMultilevel"/>
    <w:tmpl w:val="16949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28E5AA7"/>
    <w:multiLevelType w:val="hybridMultilevel"/>
    <w:tmpl w:val="050C0044"/>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15:restartNumberingAfterBreak="0">
    <w:nsid w:val="2A9E1F53"/>
    <w:multiLevelType w:val="hybridMultilevel"/>
    <w:tmpl w:val="C012E932"/>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2A34FD4"/>
    <w:multiLevelType w:val="hybridMultilevel"/>
    <w:tmpl w:val="30F48FD4"/>
    <w:lvl w:ilvl="0" w:tplc="1986685C">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2"/>
        <w:szCs w:val="22"/>
        <w:vertAlign w:val="baseline"/>
      </w:rPr>
    </w:lvl>
    <w:lvl w:ilvl="1" w:tplc="09C08070">
      <w:start w:val="1"/>
      <w:numFmt w:val="bullet"/>
      <w:lvlText w:val=""/>
      <w:lvlJc w:val="left"/>
      <w:pPr>
        <w:ind w:left="0" w:firstLine="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E64388E"/>
    <w:multiLevelType w:val="hybridMultilevel"/>
    <w:tmpl w:val="985ECD0C"/>
    <w:lvl w:ilvl="0" w:tplc="B928B84E">
      <w:start w:val="1"/>
      <w:numFmt w:val="bullet"/>
      <w:lvlText w:val="-"/>
      <w:lvlJc w:val="left"/>
      <w:pPr>
        <w:tabs>
          <w:tab w:val="num" w:pos="720"/>
        </w:tabs>
        <w:ind w:left="720" w:hanging="360"/>
      </w:pPr>
      <w:rPr>
        <w:rFonts w:ascii="Arial" w:hAnsi="Arial" w:hint="default"/>
      </w:rPr>
    </w:lvl>
    <w:lvl w:ilvl="1" w:tplc="2A74167A" w:tentative="1">
      <w:start w:val="1"/>
      <w:numFmt w:val="bullet"/>
      <w:lvlText w:val="-"/>
      <w:lvlJc w:val="left"/>
      <w:pPr>
        <w:tabs>
          <w:tab w:val="num" w:pos="1440"/>
        </w:tabs>
        <w:ind w:left="1440" w:hanging="360"/>
      </w:pPr>
      <w:rPr>
        <w:rFonts w:ascii="Arial" w:hAnsi="Arial" w:hint="default"/>
      </w:rPr>
    </w:lvl>
    <w:lvl w:ilvl="2" w:tplc="87AA0C42" w:tentative="1">
      <w:start w:val="1"/>
      <w:numFmt w:val="bullet"/>
      <w:lvlText w:val="-"/>
      <w:lvlJc w:val="left"/>
      <w:pPr>
        <w:tabs>
          <w:tab w:val="num" w:pos="2160"/>
        </w:tabs>
        <w:ind w:left="2160" w:hanging="360"/>
      </w:pPr>
      <w:rPr>
        <w:rFonts w:ascii="Arial" w:hAnsi="Arial" w:hint="default"/>
      </w:rPr>
    </w:lvl>
    <w:lvl w:ilvl="3" w:tplc="8EF8323E" w:tentative="1">
      <w:start w:val="1"/>
      <w:numFmt w:val="bullet"/>
      <w:lvlText w:val="-"/>
      <w:lvlJc w:val="left"/>
      <w:pPr>
        <w:tabs>
          <w:tab w:val="num" w:pos="2880"/>
        </w:tabs>
        <w:ind w:left="2880" w:hanging="360"/>
      </w:pPr>
      <w:rPr>
        <w:rFonts w:ascii="Arial" w:hAnsi="Arial" w:hint="default"/>
      </w:rPr>
    </w:lvl>
    <w:lvl w:ilvl="4" w:tplc="BD1C5054" w:tentative="1">
      <w:start w:val="1"/>
      <w:numFmt w:val="bullet"/>
      <w:lvlText w:val="-"/>
      <w:lvlJc w:val="left"/>
      <w:pPr>
        <w:tabs>
          <w:tab w:val="num" w:pos="3600"/>
        </w:tabs>
        <w:ind w:left="3600" w:hanging="360"/>
      </w:pPr>
      <w:rPr>
        <w:rFonts w:ascii="Arial" w:hAnsi="Arial" w:hint="default"/>
      </w:rPr>
    </w:lvl>
    <w:lvl w:ilvl="5" w:tplc="3BB4B89E" w:tentative="1">
      <w:start w:val="1"/>
      <w:numFmt w:val="bullet"/>
      <w:lvlText w:val="-"/>
      <w:lvlJc w:val="left"/>
      <w:pPr>
        <w:tabs>
          <w:tab w:val="num" w:pos="4320"/>
        </w:tabs>
        <w:ind w:left="4320" w:hanging="360"/>
      </w:pPr>
      <w:rPr>
        <w:rFonts w:ascii="Arial" w:hAnsi="Arial" w:hint="default"/>
      </w:rPr>
    </w:lvl>
    <w:lvl w:ilvl="6" w:tplc="29AC0A54" w:tentative="1">
      <w:start w:val="1"/>
      <w:numFmt w:val="bullet"/>
      <w:lvlText w:val="-"/>
      <w:lvlJc w:val="left"/>
      <w:pPr>
        <w:tabs>
          <w:tab w:val="num" w:pos="5040"/>
        </w:tabs>
        <w:ind w:left="5040" w:hanging="360"/>
      </w:pPr>
      <w:rPr>
        <w:rFonts w:ascii="Arial" w:hAnsi="Arial" w:hint="default"/>
      </w:rPr>
    </w:lvl>
    <w:lvl w:ilvl="7" w:tplc="B84A5FAA" w:tentative="1">
      <w:start w:val="1"/>
      <w:numFmt w:val="bullet"/>
      <w:lvlText w:val="-"/>
      <w:lvlJc w:val="left"/>
      <w:pPr>
        <w:tabs>
          <w:tab w:val="num" w:pos="5760"/>
        </w:tabs>
        <w:ind w:left="5760" w:hanging="360"/>
      </w:pPr>
      <w:rPr>
        <w:rFonts w:ascii="Arial" w:hAnsi="Arial" w:hint="default"/>
      </w:rPr>
    </w:lvl>
    <w:lvl w:ilvl="8" w:tplc="8B9C78C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0CB7BCE"/>
    <w:multiLevelType w:val="hybridMultilevel"/>
    <w:tmpl w:val="27D0C1B6"/>
    <w:lvl w:ilvl="0" w:tplc="A4D071B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41854012"/>
    <w:multiLevelType w:val="hybridMultilevel"/>
    <w:tmpl w:val="842022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52F561C"/>
    <w:multiLevelType w:val="hybridMultilevel"/>
    <w:tmpl w:val="9300E734"/>
    <w:lvl w:ilvl="0" w:tplc="745A21F6">
      <w:start w:val="1"/>
      <w:numFmt w:val="bullet"/>
      <w:lvlText w:val="-"/>
      <w:lvlJc w:val="left"/>
      <w:pPr>
        <w:tabs>
          <w:tab w:val="num" w:pos="720"/>
        </w:tabs>
        <w:ind w:left="720" w:hanging="360"/>
      </w:pPr>
      <w:rPr>
        <w:rFonts w:ascii="Arial" w:hAnsi="Arial" w:hint="default"/>
      </w:rPr>
    </w:lvl>
    <w:lvl w:ilvl="1" w:tplc="38C432C2" w:tentative="1">
      <w:start w:val="1"/>
      <w:numFmt w:val="bullet"/>
      <w:lvlText w:val="-"/>
      <w:lvlJc w:val="left"/>
      <w:pPr>
        <w:tabs>
          <w:tab w:val="num" w:pos="1440"/>
        </w:tabs>
        <w:ind w:left="1440" w:hanging="360"/>
      </w:pPr>
      <w:rPr>
        <w:rFonts w:ascii="Arial" w:hAnsi="Arial" w:hint="default"/>
      </w:rPr>
    </w:lvl>
    <w:lvl w:ilvl="2" w:tplc="BEA446D8" w:tentative="1">
      <w:start w:val="1"/>
      <w:numFmt w:val="bullet"/>
      <w:lvlText w:val="-"/>
      <w:lvlJc w:val="left"/>
      <w:pPr>
        <w:tabs>
          <w:tab w:val="num" w:pos="2160"/>
        </w:tabs>
        <w:ind w:left="2160" w:hanging="360"/>
      </w:pPr>
      <w:rPr>
        <w:rFonts w:ascii="Arial" w:hAnsi="Arial" w:hint="default"/>
      </w:rPr>
    </w:lvl>
    <w:lvl w:ilvl="3" w:tplc="509260CC" w:tentative="1">
      <w:start w:val="1"/>
      <w:numFmt w:val="bullet"/>
      <w:lvlText w:val="-"/>
      <w:lvlJc w:val="left"/>
      <w:pPr>
        <w:tabs>
          <w:tab w:val="num" w:pos="2880"/>
        </w:tabs>
        <w:ind w:left="2880" w:hanging="360"/>
      </w:pPr>
      <w:rPr>
        <w:rFonts w:ascii="Arial" w:hAnsi="Arial" w:hint="default"/>
      </w:rPr>
    </w:lvl>
    <w:lvl w:ilvl="4" w:tplc="FCDE5C22" w:tentative="1">
      <w:start w:val="1"/>
      <w:numFmt w:val="bullet"/>
      <w:lvlText w:val="-"/>
      <w:lvlJc w:val="left"/>
      <w:pPr>
        <w:tabs>
          <w:tab w:val="num" w:pos="3600"/>
        </w:tabs>
        <w:ind w:left="3600" w:hanging="360"/>
      </w:pPr>
      <w:rPr>
        <w:rFonts w:ascii="Arial" w:hAnsi="Arial" w:hint="default"/>
      </w:rPr>
    </w:lvl>
    <w:lvl w:ilvl="5" w:tplc="EEC20DE0" w:tentative="1">
      <w:start w:val="1"/>
      <w:numFmt w:val="bullet"/>
      <w:lvlText w:val="-"/>
      <w:lvlJc w:val="left"/>
      <w:pPr>
        <w:tabs>
          <w:tab w:val="num" w:pos="4320"/>
        </w:tabs>
        <w:ind w:left="4320" w:hanging="360"/>
      </w:pPr>
      <w:rPr>
        <w:rFonts w:ascii="Arial" w:hAnsi="Arial" w:hint="default"/>
      </w:rPr>
    </w:lvl>
    <w:lvl w:ilvl="6" w:tplc="BD1A3952" w:tentative="1">
      <w:start w:val="1"/>
      <w:numFmt w:val="bullet"/>
      <w:lvlText w:val="-"/>
      <w:lvlJc w:val="left"/>
      <w:pPr>
        <w:tabs>
          <w:tab w:val="num" w:pos="5040"/>
        </w:tabs>
        <w:ind w:left="5040" w:hanging="360"/>
      </w:pPr>
      <w:rPr>
        <w:rFonts w:ascii="Arial" w:hAnsi="Arial" w:hint="default"/>
      </w:rPr>
    </w:lvl>
    <w:lvl w:ilvl="7" w:tplc="49046E1C" w:tentative="1">
      <w:start w:val="1"/>
      <w:numFmt w:val="bullet"/>
      <w:lvlText w:val="-"/>
      <w:lvlJc w:val="left"/>
      <w:pPr>
        <w:tabs>
          <w:tab w:val="num" w:pos="5760"/>
        </w:tabs>
        <w:ind w:left="5760" w:hanging="360"/>
      </w:pPr>
      <w:rPr>
        <w:rFonts w:ascii="Arial" w:hAnsi="Arial" w:hint="default"/>
      </w:rPr>
    </w:lvl>
    <w:lvl w:ilvl="8" w:tplc="8E248BB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9" w15:restartNumberingAfterBreak="0">
    <w:nsid w:val="48797F11"/>
    <w:multiLevelType w:val="hybridMultilevel"/>
    <w:tmpl w:val="2A6CB71A"/>
    <w:lvl w:ilvl="0" w:tplc="89565234">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4BBD6892"/>
    <w:multiLevelType w:val="multilevel"/>
    <w:tmpl w:val="0E449E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1D182C"/>
    <w:multiLevelType w:val="hybridMultilevel"/>
    <w:tmpl w:val="F5C89AE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548651BB"/>
    <w:multiLevelType w:val="multilevel"/>
    <w:tmpl w:val="4EE61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B3835E8"/>
    <w:multiLevelType w:val="hybridMultilevel"/>
    <w:tmpl w:val="B42C8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5966DE4"/>
    <w:multiLevelType w:val="hybridMultilevel"/>
    <w:tmpl w:val="49B068D8"/>
    <w:lvl w:ilvl="0" w:tplc="9132C084">
      <w:start w:val="1"/>
      <w:numFmt w:val="bullet"/>
      <w:lvlText w:val="-"/>
      <w:lvlJc w:val="left"/>
      <w:pPr>
        <w:tabs>
          <w:tab w:val="num" w:pos="720"/>
        </w:tabs>
        <w:ind w:left="720" w:hanging="360"/>
      </w:pPr>
      <w:rPr>
        <w:rFonts w:ascii="Arial" w:hAnsi="Arial" w:hint="default"/>
      </w:rPr>
    </w:lvl>
    <w:lvl w:ilvl="1" w:tplc="FAB4811C" w:tentative="1">
      <w:start w:val="1"/>
      <w:numFmt w:val="bullet"/>
      <w:lvlText w:val="-"/>
      <w:lvlJc w:val="left"/>
      <w:pPr>
        <w:tabs>
          <w:tab w:val="num" w:pos="1440"/>
        </w:tabs>
        <w:ind w:left="1440" w:hanging="360"/>
      </w:pPr>
      <w:rPr>
        <w:rFonts w:ascii="Arial" w:hAnsi="Arial" w:hint="default"/>
      </w:rPr>
    </w:lvl>
    <w:lvl w:ilvl="2" w:tplc="A282CF02" w:tentative="1">
      <w:start w:val="1"/>
      <w:numFmt w:val="bullet"/>
      <w:lvlText w:val="-"/>
      <w:lvlJc w:val="left"/>
      <w:pPr>
        <w:tabs>
          <w:tab w:val="num" w:pos="2160"/>
        </w:tabs>
        <w:ind w:left="2160" w:hanging="360"/>
      </w:pPr>
      <w:rPr>
        <w:rFonts w:ascii="Arial" w:hAnsi="Arial" w:hint="default"/>
      </w:rPr>
    </w:lvl>
    <w:lvl w:ilvl="3" w:tplc="0752131E" w:tentative="1">
      <w:start w:val="1"/>
      <w:numFmt w:val="bullet"/>
      <w:lvlText w:val="-"/>
      <w:lvlJc w:val="left"/>
      <w:pPr>
        <w:tabs>
          <w:tab w:val="num" w:pos="2880"/>
        </w:tabs>
        <w:ind w:left="2880" w:hanging="360"/>
      </w:pPr>
      <w:rPr>
        <w:rFonts w:ascii="Arial" w:hAnsi="Arial" w:hint="default"/>
      </w:rPr>
    </w:lvl>
    <w:lvl w:ilvl="4" w:tplc="B498AB14" w:tentative="1">
      <w:start w:val="1"/>
      <w:numFmt w:val="bullet"/>
      <w:lvlText w:val="-"/>
      <w:lvlJc w:val="left"/>
      <w:pPr>
        <w:tabs>
          <w:tab w:val="num" w:pos="3600"/>
        </w:tabs>
        <w:ind w:left="3600" w:hanging="360"/>
      </w:pPr>
      <w:rPr>
        <w:rFonts w:ascii="Arial" w:hAnsi="Arial" w:hint="default"/>
      </w:rPr>
    </w:lvl>
    <w:lvl w:ilvl="5" w:tplc="A2A4E548" w:tentative="1">
      <w:start w:val="1"/>
      <w:numFmt w:val="bullet"/>
      <w:lvlText w:val="-"/>
      <w:lvlJc w:val="left"/>
      <w:pPr>
        <w:tabs>
          <w:tab w:val="num" w:pos="4320"/>
        </w:tabs>
        <w:ind w:left="4320" w:hanging="360"/>
      </w:pPr>
      <w:rPr>
        <w:rFonts w:ascii="Arial" w:hAnsi="Arial" w:hint="default"/>
      </w:rPr>
    </w:lvl>
    <w:lvl w:ilvl="6" w:tplc="AF10A012" w:tentative="1">
      <w:start w:val="1"/>
      <w:numFmt w:val="bullet"/>
      <w:lvlText w:val="-"/>
      <w:lvlJc w:val="left"/>
      <w:pPr>
        <w:tabs>
          <w:tab w:val="num" w:pos="5040"/>
        </w:tabs>
        <w:ind w:left="5040" w:hanging="360"/>
      </w:pPr>
      <w:rPr>
        <w:rFonts w:ascii="Arial" w:hAnsi="Arial" w:hint="default"/>
      </w:rPr>
    </w:lvl>
    <w:lvl w:ilvl="7" w:tplc="715A2E5A" w:tentative="1">
      <w:start w:val="1"/>
      <w:numFmt w:val="bullet"/>
      <w:lvlText w:val="-"/>
      <w:lvlJc w:val="left"/>
      <w:pPr>
        <w:tabs>
          <w:tab w:val="num" w:pos="5760"/>
        </w:tabs>
        <w:ind w:left="5760" w:hanging="360"/>
      </w:pPr>
      <w:rPr>
        <w:rFonts w:ascii="Arial" w:hAnsi="Arial" w:hint="default"/>
      </w:rPr>
    </w:lvl>
    <w:lvl w:ilvl="8" w:tplc="A13AB37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AD403B3"/>
    <w:multiLevelType w:val="hybridMultilevel"/>
    <w:tmpl w:val="32869258"/>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0" w15:restartNumberingAfterBreak="0">
    <w:nsid w:val="6BA61303"/>
    <w:multiLevelType w:val="multilevel"/>
    <w:tmpl w:val="0F00C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40E001C"/>
    <w:multiLevelType w:val="hybridMultilevel"/>
    <w:tmpl w:val="EC66A7DC"/>
    <w:lvl w:ilvl="0" w:tplc="8DF6B8A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15:restartNumberingAfterBreak="0">
    <w:nsid w:val="75410C7B"/>
    <w:multiLevelType w:val="hybridMultilevel"/>
    <w:tmpl w:val="0076EA96"/>
    <w:lvl w:ilvl="0" w:tplc="03EE1798">
      <w:start w:val="1"/>
      <w:numFmt w:val="bullet"/>
      <w:lvlText w:val="-"/>
      <w:lvlJc w:val="left"/>
      <w:pPr>
        <w:tabs>
          <w:tab w:val="num" w:pos="720"/>
        </w:tabs>
        <w:ind w:left="720" w:hanging="360"/>
      </w:pPr>
      <w:rPr>
        <w:rFonts w:ascii="Arial" w:hAnsi="Arial" w:hint="default"/>
      </w:rPr>
    </w:lvl>
    <w:lvl w:ilvl="1" w:tplc="740EA5AC" w:tentative="1">
      <w:start w:val="1"/>
      <w:numFmt w:val="bullet"/>
      <w:lvlText w:val="-"/>
      <w:lvlJc w:val="left"/>
      <w:pPr>
        <w:tabs>
          <w:tab w:val="num" w:pos="1440"/>
        </w:tabs>
        <w:ind w:left="1440" w:hanging="360"/>
      </w:pPr>
      <w:rPr>
        <w:rFonts w:ascii="Arial" w:hAnsi="Arial" w:hint="default"/>
      </w:rPr>
    </w:lvl>
    <w:lvl w:ilvl="2" w:tplc="4678C5D4" w:tentative="1">
      <w:start w:val="1"/>
      <w:numFmt w:val="bullet"/>
      <w:lvlText w:val="-"/>
      <w:lvlJc w:val="left"/>
      <w:pPr>
        <w:tabs>
          <w:tab w:val="num" w:pos="2160"/>
        </w:tabs>
        <w:ind w:left="2160" w:hanging="360"/>
      </w:pPr>
      <w:rPr>
        <w:rFonts w:ascii="Arial" w:hAnsi="Arial" w:hint="default"/>
      </w:rPr>
    </w:lvl>
    <w:lvl w:ilvl="3" w:tplc="F42850A2" w:tentative="1">
      <w:start w:val="1"/>
      <w:numFmt w:val="bullet"/>
      <w:lvlText w:val="-"/>
      <w:lvlJc w:val="left"/>
      <w:pPr>
        <w:tabs>
          <w:tab w:val="num" w:pos="2880"/>
        </w:tabs>
        <w:ind w:left="2880" w:hanging="360"/>
      </w:pPr>
      <w:rPr>
        <w:rFonts w:ascii="Arial" w:hAnsi="Arial" w:hint="default"/>
      </w:rPr>
    </w:lvl>
    <w:lvl w:ilvl="4" w:tplc="CCE88A58" w:tentative="1">
      <w:start w:val="1"/>
      <w:numFmt w:val="bullet"/>
      <w:lvlText w:val="-"/>
      <w:lvlJc w:val="left"/>
      <w:pPr>
        <w:tabs>
          <w:tab w:val="num" w:pos="3600"/>
        </w:tabs>
        <w:ind w:left="3600" w:hanging="360"/>
      </w:pPr>
      <w:rPr>
        <w:rFonts w:ascii="Arial" w:hAnsi="Arial" w:hint="default"/>
      </w:rPr>
    </w:lvl>
    <w:lvl w:ilvl="5" w:tplc="FBA453EE" w:tentative="1">
      <w:start w:val="1"/>
      <w:numFmt w:val="bullet"/>
      <w:lvlText w:val="-"/>
      <w:lvlJc w:val="left"/>
      <w:pPr>
        <w:tabs>
          <w:tab w:val="num" w:pos="4320"/>
        </w:tabs>
        <w:ind w:left="4320" w:hanging="360"/>
      </w:pPr>
      <w:rPr>
        <w:rFonts w:ascii="Arial" w:hAnsi="Arial" w:hint="default"/>
      </w:rPr>
    </w:lvl>
    <w:lvl w:ilvl="6" w:tplc="60A884FA" w:tentative="1">
      <w:start w:val="1"/>
      <w:numFmt w:val="bullet"/>
      <w:lvlText w:val="-"/>
      <w:lvlJc w:val="left"/>
      <w:pPr>
        <w:tabs>
          <w:tab w:val="num" w:pos="5040"/>
        </w:tabs>
        <w:ind w:left="5040" w:hanging="360"/>
      </w:pPr>
      <w:rPr>
        <w:rFonts w:ascii="Arial" w:hAnsi="Arial" w:hint="default"/>
      </w:rPr>
    </w:lvl>
    <w:lvl w:ilvl="7" w:tplc="E482D442" w:tentative="1">
      <w:start w:val="1"/>
      <w:numFmt w:val="bullet"/>
      <w:lvlText w:val="-"/>
      <w:lvlJc w:val="left"/>
      <w:pPr>
        <w:tabs>
          <w:tab w:val="num" w:pos="5760"/>
        </w:tabs>
        <w:ind w:left="5760" w:hanging="360"/>
      </w:pPr>
      <w:rPr>
        <w:rFonts w:ascii="Arial" w:hAnsi="Arial" w:hint="default"/>
      </w:rPr>
    </w:lvl>
    <w:lvl w:ilvl="8" w:tplc="6AEE8B18"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8"/>
  </w:num>
  <w:num w:numId="3">
    <w:abstractNumId w:val="36"/>
  </w:num>
  <w:num w:numId="4">
    <w:abstractNumId w:val="31"/>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38"/>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32"/>
  </w:num>
  <w:num w:numId="18">
    <w:abstractNumId w:val="8"/>
  </w:num>
  <w:num w:numId="19">
    <w:abstractNumId w:val="10"/>
  </w:num>
  <w:num w:numId="20">
    <w:abstractNumId w:val="22"/>
  </w:num>
  <w:num w:numId="21">
    <w:abstractNumId w:val="26"/>
  </w:num>
  <w:num w:numId="22">
    <w:abstractNumId w:val="15"/>
  </w:num>
  <w:num w:numId="23">
    <w:abstractNumId w:val="20"/>
  </w:num>
  <w:num w:numId="24">
    <w:abstractNumId w:val="29"/>
  </w:num>
  <w:num w:numId="25">
    <w:abstractNumId w:val="25"/>
  </w:num>
  <w:num w:numId="26">
    <w:abstractNumId w:val="43"/>
  </w:num>
  <w:num w:numId="27">
    <w:abstractNumId w:val="24"/>
  </w:num>
  <w:num w:numId="28">
    <w:abstractNumId w:val="27"/>
  </w:num>
  <w:num w:numId="29">
    <w:abstractNumId w:val="37"/>
  </w:num>
  <w:num w:numId="30">
    <w:abstractNumId w:val="18"/>
  </w:num>
  <w:num w:numId="31">
    <w:abstractNumId w:val="42"/>
  </w:num>
  <w:num w:numId="32">
    <w:abstractNumId w:val="21"/>
  </w:num>
  <w:num w:numId="33">
    <w:abstractNumId w:val="39"/>
  </w:num>
  <w:num w:numId="34">
    <w:abstractNumId w:val="23"/>
  </w:num>
  <w:num w:numId="35">
    <w:abstractNumId w:val="41"/>
  </w:num>
  <w:num w:numId="36">
    <w:abstractNumId w:val="9"/>
  </w:num>
  <w:num w:numId="37">
    <w:abstractNumId w:val="13"/>
  </w:num>
  <w:num w:numId="38">
    <w:abstractNumId w:val="14"/>
  </w:num>
  <w:num w:numId="39">
    <w:abstractNumId w:val="17"/>
  </w:num>
  <w:num w:numId="40">
    <w:abstractNumId w:val="19"/>
  </w:num>
  <w:num w:numId="41">
    <w:abstractNumId w:val="33"/>
  </w:num>
  <w:num w:numId="42">
    <w:abstractNumId w:val="35"/>
  </w:num>
  <w:num w:numId="43">
    <w:abstractNumId w:val="34"/>
  </w:num>
  <w:num w:numId="44">
    <w:abstractNumId w:val="30"/>
  </w:num>
  <w:num w:numId="45">
    <w:abstractNumId w:val="40"/>
  </w:num>
  <w:num w:numId="46">
    <w:abstractNumId w:val="12"/>
  </w:num>
  <w:num w:numId="47">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2F"/>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A6E"/>
    <w:rsid w:val="00005CD0"/>
    <w:rsid w:val="000062D8"/>
    <w:rsid w:val="00006651"/>
    <w:rsid w:val="000071D2"/>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AAE"/>
    <w:rsid w:val="00021C07"/>
    <w:rsid w:val="00021E50"/>
    <w:rsid w:val="00021F61"/>
    <w:rsid w:val="00022071"/>
    <w:rsid w:val="00022435"/>
    <w:rsid w:val="00022E4A"/>
    <w:rsid w:val="00022EFB"/>
    <w:rsid w:val="0002308A"/>
    <w:rsid w:val="000230E5"/>
    <w:rsid w:val="0002335A"/>
    <w:rsid w:val="000235BA"/>
    <w:rsid w:val="000236F8"/>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18B"/>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04"/>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3C41"/>
    <w:rsid w:val="00074553"/>
    <w:rsid w:val="00074C60"/>
    <w:rsid w:val="00074E0E"/>
    <w:rsid w:val="00075725"/>
    <w:rsid w:val="000759CE"/>
    <w:rsid w:val="00075B09"/>
    <w:rsid w:val="00075BD1"/>
    <w:rsid w:val="00075C0A"/>
    <w:rsid w:val="00075EC7"/>
    <w:rsid w:val="000764F4"/>
    <w:rsid w:val="00076A94"/>
    <w:rsid w:val="00076C2C"/>
    <w:rsid w:val="0007769E"/>
    <w:rsid w:val="00077796"/>
    <w:rsid w:val="00077802"/>
    <w:rsid w:val="0007787B"/>
    <w:rsid w:val="00077AFE"/>
    <w:rsid w:val="00077CF4"/>
    <w:rsid w:val="00077D51"/>
    <w:rsid w:val="00080433"/>
    <w:rsid w:val="00080512"/>
    <w:rsid w:val="00080991"/>
    <w:rsid w:val="00080B9C"/>
    <w:rsid w:val="00080CEA"/>
    <w:rsid w:val="0008100A"/>
    <w:rsid w:val="00081258"/>
    <w:rsid w:val="00081493"/>
    <w:rsid w:val="000816B3"/>
    <w:rsid w:val="000817E3"/>
    <w:rsid w:val="0008265E"/>
    <w:rsid w:val="00082AE4"/>
    <w:rsid w:val="00082ECD"/>
    <w:rsid w:val="00082F94"/>
    <w:rsid w:val="00082FD9"/>
    <w:rsid w:val="0008325A"/>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5C7D"/>
    <w:rsid w:val="000862F0"/>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3FE9"/>
    <w:rsid w:val="00094205"/>
    <w:rsid w:val="00094242"/>
    <w:rsid w:val="000944D7"/>
    <w:rsid w:val="000953C5"/>
    <w:rsid w:val="00095807"/>
    <w:rsid w:val="00095D2C"/>
    <w:rsid w:val="00095EE0"/>
    <w:rsid w:val="00096367"/>
    <w:rsid w:val="00096601"/>
    <w:rsid w:val="00096AC1"/>
    <w:rsid w:val="00096F06"/>
    <w:rsid w:val="00097024"/>
    <w:rsid w:val="00097470"/>
    <w:rsid w:val="0009752C"/>
    <w:rsid w:val="00097892"/>
    <w:rsid w:val="000A03AD"/>
    <w:rsid w:val="000A0D34"/>
    <w:rsid w:val="000A0E20"/>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A54"/>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40"/>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57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CA5"/>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A8E"/>
    <w:rsid w:val="000D3D41"/>
    <w:rsid w:val="000D43E8"/>
    <w:rsid w:val="000D4FFC"/>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1FA7"/>
    <w:rsid w:val="000E24F4"/>
    <w:rsid w:val="000E2573"/>
    <w:rsid w:val="000E2948"/>
    <w:rsid w:val="000E2BBF"/>
    <w:rsid w:val="000E3300"/>
    <w:rsid w:val="000E3311"/>
    <w:rsid w:val="000E3546"/>
    <w:rsid w:val="000E35AE"/>
    <w:rsid w:val="000E35CC"/>
    <w:rsid w:val="000E35DC"/>
    <w:rsid w:val="000E3647"/>
    <w:rsid w:val="000E378A"/>
    <w:rsid w:val="000E3EAB"/>
    <w:rsid w:val="000E408B"/>
    <w:rsid w:val="000E42F4"/>
    <w:rsid w:val="000E42F8"/>
    <w:rsid w:val="000E464A"/>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0F7C4C"/>
    <w:rsid w:val="000F7D86"/>
    <w:rsid w:val="00100085"/>
    <w:rsid w:val="00101062"/>
    <w:rsid w:val="001011DB"/>
    <w:rsid w:val="001012F6"/>
    <w:rsid w:val="00101705"/>
    <w:rsid w:val="001018E9"/>
    <w:rsid w:val="001022F4"/>
    <w:rsid w:val="001025FB"/>
    <w:rsid w:val="00102727"/>
    <w:rsid w:val="00102865"/>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32D"/>
    <w:rsid w:val="00112435"/>
    <w:rsid w:val="001125FA"/>
    <w:rsid w:val="0011358A"/>
    <w:rsid w:val="00113CDA"/>
    <w:rsid w:val="00113FED"/>
    <w:rsid w:val="001141C4"/>
    <w:rsid w:val="00114950"/>
    <w:rsid w:val="00114E60"/>
    <w:rsid w:val="00114E83"/>
    <w:rsid w:val="001151D7"/>
    <w:rsid w:val="00115AD2"/>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28"/>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376"/>
    <w:rsid w:val="001274DA"/>
    <w:rsid w:val="00127C1F"/>
    <w:rsid w:val="0013040E"/>
    <w:rsid w:val="00130466"/>
    <w:rsid w:val="0013054D"/>
    <w:rsid w:val="00130882"/>
    <w:rsid w:val="00130883"/>
    <w:rsid w:val="00130A2A"/>
    <w:rsid w:val="00130EFC"/>
    <w:rsid w:val="0013171E"/>
    <w:rsid w:val="001320B5"/>
    <w:rsid w:val="00132254"/>
    <w:rsid w:val="001323C1"/>
    <w:rsid w:val="00132924"/>
    <w:rsid w:val="00132A05"/>
    <w:rsid w:val="00132E23"/>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C39"/>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BC"/>
    <w:rsid w:val="001539FC"/>
    <w:rsid w:val="00154360"/>
    <w:rsid w:val="001545F5"/>
    <w:rsid w:val="0015611D"/>
    <w:rsid w:val="0015671B"/>
    <w:rsid w:val="0015676D"/>
    <w:rsid w:val="00156A47"/>
    <w:rsid w:val="00156B95"/>
    <w:rsid w:val="0015770E"/>
    <w:rsid w:val="00157C78"/>
    <w:rsid w:val="00157FB1"/>
    <w:rsid w:val="0016006D"/>
    <w:rsid w:val="001602C6"/>
    <w:rsid w:val="00160412"/>
    <w:rsid w:val="0016081A"/>
    <w:rsid w:val="00160B04"/>
    <w:rsid w:val="00160C9B"/>
    <w:rsid w:val="00160F4D"/>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A84"/>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0EFC"/>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929"/>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76D"/>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870"/>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8D8"/>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D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0D"/>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BE5"/>
    <w:rsid w:val="001D4F4F"/>
    <w:rsid w:val="001D54C7"/>
    <w:rsid w:val="001D5A11"/>
    <w:rsid w:val="001D5C5D"/>
    <w:rsid w:val="001D5E79"/>
    <w:rsid w:val="001D5E87"/>
    <w:rsid w:val="001D5F27"/>
    <w:rsid w:val="001D683D"/>
    <w:rsid w:val="001D6A88"/>
    <w:rsid w:val="001D6EA1"/>
    <w:rsid w:val="001D7031"/>
    <w:rsid w:val="001D7396"/>
    <w:rsid w:val="001D756D"/>
    <w:rsid w:val="001D7977"/>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2F3"/>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8B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4CF"/>
    <w:rsid w:val="00204698"/>
    <w:rsid w:val="002046A2"/>
    <w:rsid w:val="00204F24"/>
    <w:rsid w:val="00205287"/>
    <w:rsid w:val="00205CA0"/>
    <w:rsid w:val="00206E14"/>
    <w:rsid w:val="00207030"/>
    <w:rsid w:val="002072FC"/>
    <w:rsid w:val="0020794C"/>
    <w:rsid w:val="00207B54"/>
    <w:rsid w:val="00207BBD"/>
    <w:rsid w:val="00207C8B"/>
    <w:rsid w:val="0021009E"/>
    <w:rsid w:val="002105FB"/>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2CD"/>
    <w:rsid w:val="00216305"/>
    <w:rsid w:val="002164DF"/>
    <w:rsid w:val="0021692E"/>
    <w:rsid w:val="00216940"/>
    <w:rsid w:val="00217153"/>
    <w:rsid w:val="00217482"/>
    <w:rsid w:val="00217BB8"/>
    <w:rsid w:val="00217CAD"/>
    <w:rsid w:val="00221244"/>
    <w:rsid w:val="0022127E"/>
    <w:rsid w:val="002213EE"/>
    <w:rsid w:val="00221BFB"/>
    <w:rsid w:val="00221E5A"/>
    <w:rsid w:val="00221EC6"/>
    <w:rsid w:val="00221F1F"/>
    <w:rsid w:val="0022245E"/>
    <w:rsid w:val="002228C0"/>
    <w:rsid w:val="00222A02"/>
    <w:rsid w:val="00223032"/>
    <w:rsid w:val="00223283"/>
    <w:rsid w:val="00223303"/>
    <w:rsid w:val="002234DF"/>
    <w:rsid w:val="002235B0"/>
    <w:rsid w:val="00223C3A"/>
    <w:rsid w:val="00224ADF"/>
    <w:rsid w:val="00224B3B"/>
    <w:rsid w:val="00224BAF"/>
    <w:rsid w:val="00224BCD"/>
    <w:rsid w:val="002250E1"/>
    <w:rsid w:val="00225207"/>
    <w:rsid w:val="00225222"/>
    <w:rsid w:val="0022565C"/>
    <w:rsid w:val="00225761"/>
    <w:rsid w:val="00225B78"/>
    <w:rsid w:val="00225FDA"/>
    <w:rsid w:val="0022630A"/>
    <w:rsid w:val="00226591"/>
    <w:rsid w:val="0022742E"/>
    <w:rsid w:val="00227613"/>
    <w:rsid w:val="002278E4"/>
    <w:rsid w:val="002279A0"/>
    <w:rsid w:val="00230144"/>
    <w:rsid w:val="0023098F"/>
    <w:rsid w:val="00230A51"/>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5FC0"/>
    <w:rsid w:val="00236421"/>
    <w:rsid w:val="00236428"/>
    <w:rsid w:val="0023687F"/>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D37"/>
    <w:rsid w:val="00241FA7"/>
    <w:rsid w:val="0024205D"/>
    <w:rsid w:val="00242386"/>
    <w:rsid w:val="002423CC"/>
    <w:rsid w:val="002427C4"/>
    <w:rsid w:val="00242B19"/>
    <w:rsid w:val="002434F4"/>
    <w:rsid w:val="0024368E"/>
    <w:rsid w:val="002436DC"/>
    <w:rsid w:val="002439D5"/>
    <w:rsid w:val="00243EE1"/>
    <w:rsid w:val="00243F0C"/>
    <w:rsid w:val="00243F8B"/>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068"/>
    <w:rsid w:val="00250632"/>
    <w:rsid w:val="002515B1"/>
    <w:rsid w:val="00251D93"/>
    <w:rsid w:val="002523B0"/>
    <w:rsid w:val="002527AD"/>
    <w:rsid w:val="0025298A"/>
    <w:rsid w:val="00252A4C"/>
    <w:rsid w:val="00252A82"/>
    <w:rsid w:val="00252E18"/>
    <w:rsid w:val="00253A3E"/>
    <w:rsid w:val="00253CCC"/>
    <w:rsid w:val="00253F4F"/>
    <w:rsid w:val="002543F5"/>
    <w:rsid w:val="00254797"/>
    <w:rsid w:val="00254C1A"/>
    <w:rsid w:val="00255685"/>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3D5E"/>
    <w:rsid w:val="002640DD"/>
    <w:rsid w:val="0026474C"/>
    <w:rsid w:val="00264885"/>
    <w:rsid w:val="00265064"/>
    <w:rsid w:val="0026563B"/>
    <w:rsid w:val="00265837"/>
    <w:rsid w:val="002658BF"/>
    <w:rsid w:val="00265AE8"/>
    <w:rsid w:val="00265EC5"/>
    <w:rsid w:val="00266288"/>
    <w:rsid w:val="00266387"/>
    <w:rsid w:val="0026668B"/>
    <w:rsid w:val="0026677E"/>
    <w:rsid w:val="00266975"/>
    <w:rsid w:val="00266C6E"/>
    <w:rsid w:val="00267154"/>
    <w:rsid w:val="00267C52"/>
    <w:rsid w:val="00267C76"/>
    <w:rsid w:val="00267ED0"/>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B5F"/>
    <w:rsid w:val="00275CC2"/>
    <w:rsid w:val="00275D12"/>
    <w:rsid w:val="00275E5F"/>
    <w:rsid w:val="00276026"/>
    <w:rsid w:val="00276141"/>
    <w:rsid w:val="002761F9"/>
    <w:rsid w:val="00276330"/>
    <w:rsid w:val="002763D8"/>
    <w:rsid w:val="00276741"/>
    <w:rsid w:val="002767A5"/>
    <w:rsid w:val="002768D4"/>
    <w:rsid w:val="00277CFA"/>
    <w:rsid w:val="00277D20"/>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1C5"/>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684"/>
    <w:rsid w:val="00287A05"/>
    <w:rsid w:val="00287F57"/>
    <w:rsid w:val="002903BF"/>
    <w:rsid w:val="00290E79"/>
    <w:rsid w:val="00290F35"/>
    <w:rsid w:val="00291F8D"/>
    <w:rsid w:val="0029211B"/>
    <w:rsid w:val="00292387"/>
    <w:rsid w:val="00292662"/>
    <w:rsid w:val="002931FD"/>
    <w:rsid w:val="00293421"/>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3E"/>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7B4"/>
    <w:rsid w:val="002A5977"/>
    <w:rsid w:val="002A5CA2"/>
    <w:rsid w:val="002A6111"/>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2FD"/>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7BC"/>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5CC"/>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151"/>
    <w:rsid w:val="002F035A"/>
    <w:rsid w:val="002F036D"/>
    <w:rsid w:val="002F0374"/>
    <w:rsid w:val="002F085C"/>
    <w:rsid w:val="002F0D66"/>
    <w:rsid w:val="002F1292"/>
    <w:rsid w:val="002F13FD"/>
    <w:rsid w:val="002F14F1"/>
    <w:rsid w:val="002F1584"/>
    <w:rsid w:val="002F1621"/>
    <w:rsid w:val="002F17DB"/>
    <w:rsid w:val="002F1938"/>
    <w:rsid w:val="002F1AC8"/>
    <w:rsid w:val="002F224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167"/>
    <w:rsid w:val="002F72D3"/>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A5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27F"/>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8A3"/>
    <w:rsid w:val="00334A36"/>
    <w:rsid w:val="0033519E"/>
    <w:rsid w:val="00335349"/>
    <w:rsid w:val="003359AD"/>
    <w:rsid w:val="00335D8F"/>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28B"/>
    <w:rsid w:val="003437D6"/>
    <w:rsid w:val="0034380B"/>
    <w:rsid w:val="00343D2C"/>
    <w:rsid w:val="00344007"/>
    <w:rsid w:val="00344070"/>
    <w:rsid w:val="0034416A"/>
    <w:rsid w:val="003449D5"/>
    <w:rsid w:val="0034534F"/>
    <w:rsid w:val="003455A3"/>
    <w:rsid w:val="00345E34"/>
    <w:rsid w:val="00345EB8"/>
    <w:rsid w:val="00345EFB"/>
    <w:rsid w:val="00346290"/>
    <w:rsid w:val="00346347"/>
    <w:rsid w:val="003463C8"/>
    <w:rsid w:val="00346604"/>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4F6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8A9"/>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428"/>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80F"/>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2D8"/>
    <w:rsid w:val="00385716"/>
    <w:rsid w:val="00385819"/>
    <w:rsid w:val="00385820"/>
    <w:rsid w:val="00385B0C"/>
    <w:rsid w:val="003861D3"/>
    <w:rsid w:val="0038669E"/>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11"/>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5E10"/>
    <w:rsid w:val="0039604A"/>
    <w:rsid w:val="003960C8"/>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6FF"/>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3CB"/>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019"/>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6ECF"/>
    <w:rsid w:val="003C71DE"/>
    <w:rsid w:val="003C72F3"/>
    <w:rsid w:val="003C742F"/>
    <w:rsid w:val="003C75B3"/>
    <w:rsid w:val="003D071F"/>
    <w:rsid w:val="003D0E03"/>
    <w:rsid w:val="003D0F61"/>
    <w:rsid w:val="003D0F6E"/>
    <w:rsid w:val="003D114F"/>
    <w:rsid w:val="003D1824"/>
    <w:rsid w:val="003D18AD"/>
    <w:rsid w:val="003D1F28"/>
    <w:rsid w:val="003D21D6"/>
    <w:rsid w:val="003D2265"/>
    <w:rsid w:val="003D23E0"/>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16D"/>
    <w:rsid w:val="003D65F9"/>
    <w:rsid w:val="003D6867"/>
    <w:rsid w:val="003D6EED"/>
    <w:rsid w:val="003D775D"/>
    <w:rsid w:val="003D7763"/>
    <w:rsid w:val="003D7832"/>
    <w:rsid w:val="003D7DD3"/>
    <w:rsid w:val="003E0108"/>
    <w:rsid w:val="003E0167"/>
    <w:rsid w:val="003E01C1"/>
    <w:rsid w:val="003E02BA"/>
    <w:rsid w:val="003E0A53"/>
    <w:rsid w:val="003E11D3"/>
    <w:rsid w:val="003E12A1"/>
    <w:rsid w:val="003E1A36"/>
    <w:rsid w:val="003E1D6A"/>
    <w:rsid w:val="003E1DA6"/>
    <w:rsid w:val="003E24D1"/>
    <w:rsid w:val="003E2617"/>
    <w:rsid w:val="003E28D2"/>
    <w:rsid w:val="003E2EAC"/>
    <w:rsid w:val="003E362E"/>
    <w:rsid w:val="003E3C2B"/>
    <w:rsid w:val="003E3DE1"/>
    <w:rsid w:val="003E4131"/>
    <w:rsid w:val="003E44DB"/>
    <w:rsid w:val="003E4673"/>
    <w:rsid w:val="003E4A5A"/>
    <w:rsid w:val="003E5097"/>
    <w:rsid w:val="003E54D0"/>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C70"/>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CBC"/>
    <w:rsid w:val="00401DAE"/>
    <w:rsid w:val="0040245F"/>
    <w:rsid w:val="0040269B"/>
    <w:rsid w:val="0040275D"/>
    <w:rsid w:val="004028A5"/>
    <w:rsid w:val="00402BEC"/>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8E4"/>
    <w:rsid w:val="00407F1E"/>
    <w:rsid w:val="00410371"/>
    <w:rsid w:val="004104DE"/>
    <w:rsid w:val="00410C20"/>
    <w:rsid w:val="00411091"/>
    <w:rsid w:val="00411920"/>
    <w:rsid w:val="00411C2B"/>
    <w:rsid w:val="00411C38"/>
    <w:rsid w:val="00412444"/>
    <w:rsid w:val="004130DC"/>
    <w:rsid w:val="00413418"/>
    <w:rsid w:val="00413A89"/>
    <w:rsid w:val="00413BAE"/>
    <w:rsid w:val="004145EB"/>
    <w:rsid w:val="00414713"/>
    <w:rsid w:val="004148CB"/>
    <w:rsid w:val="00414A36"/>
    <w:rsid w:val="00414A57"/>
    <w:rsid w:val="00414D7F"/>
    <w:rsid w:val="0041530A"/>
    <w:rsid w:val="004155DB"/>
    <w:rsid w:val="0041607D"/>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1B08"/>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D5B"/>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2EF8"/>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35"/>
    <w:rsid w:val="004520B2"/>
    <w:rsid w:val="00452207"/>
    <w:rsid w:val="004527FE"/>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77C"/>
    <w:rsid w:val="00455B47"/>
    <w:rsid w:val="00456142"/>
    <w:rsid w:val="0045635F"/>
    <w:rsid w:val="0045647C"/>
    <w:rsid w:val="0045659A"/>
    <w:rsid w:val="00456666"/>
    <w:rsid w:val="004567D6"/>
    <w:rsid w:val="00456989"/>
    <w:rsid w:val="00456AFF"/>
    <w:rsid w:val="00456C1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3A10"/>
    <w:rsid w:val="00463B68"/>
    <w:rsid w:val="004647D3"/>
    <w:rsid w:val="00464863"/>
    <w:rsid w:val="0046497D"/>
    <w:rsid w:val="00464BB3"/>
    <w:rsid w:val="00465CAC"/>
    <w:rsid w:val="00465F2B"/>
    <w:rsid w:val="004660EE"/>
    <w:rsid w:val="004666C8"/>
    <w:rsid w:val="00466829"/>
    <w:rsid w:val="00467775"/>
    <w:rsid w:val="00467897"/>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3A38"/>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4FC"/>
    <w:rsid w:val="004815DE"/>
    <w:rsid w:val="0048193F"/>
    <w:rsid w:val="00481F6C"/>
    <w:rsid w:val="00481F81"/>
    <w:rsid w:val="004820C7"/>
    <w:rsid w:val="00482173"/>
    <w:rsid w:val="00482312"/>
    <w:rsid w:val="00482460"/>
    <w:rsid w:val="00482A54"/>
    <w:rsid w:val="00482E7C"/>
    <w:rsid w:val="00483509"/>
    <w:rsid w:val="0048355E"/>
    <w:rsid w:val="004836C0"/>
    <w:rsid w:val="004837FA"/>
    <w:rsid w:val="00484037"/>
    <w:rsid w:val="004843C7"/>
    <w:rsid w:val="004846B3"/>
    <w:rsid w:val="00485068"/>
    <w:rsid w:val="00485A57"/>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185"/>
    <w:rsid w:val="004917D4"/>
    <w:rsid w:val="00491BA4"/>
    <w:rsid w:val="00491E3F"/>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6BB"/>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0BD"/>
    <w:rsid w:val="004B657C"/>
    <w:rsid w:val="004B6917"/>
    <w:rsid w:val="004B6B66"/>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1F6B"/>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B9C"/>
    <w:rsid w:val="004D4E33"/>
    <w:rsid w:val="004D5038"/>
    <w:rsid w:val="004D547F"/>
    <w:rsid w:val="004D5609"/>
    <w:rsid w:val="004D5912"/>
    <w:rsid w:val="004D5B47"/>
    <w:rsid w:val="004D6332"/>
    <w:rsid w:val="004D6711"/>
    <w:rsid w:val="004D6A32"/>
    <w:rsid w:val="004D6D72"/>
    <w:rsid w:val="004D793D"/>
    <w:rsid w:val="004D7F79"/>
    <w:rsid w:val="004E010F"/>
    <w:rsid w:val="004E025D"/>
    <w:rsid w:val="004E057B"/>
    <w:rsid w:val="004E1229"/>
    <w:rsid w:val="004E1433"/>
    <w:rsid w:val="004E16B4"/>
    <w:rsid w:val="004E17FA"/>
    <w:rsid w:val="004E194E"/>
    <w:rsid w:val="004E1F3B"/>
    <w:rsid w:val="004E213A"/>
    <w:rsid w:val="004E2351"/>
    <w:rsid w:val="004E2519"/>
    <w:rsid w:val="004E29F9"/>
    <w:rsid w:val="004E2B20"/>
    <w:rsid w:val="004E2C72"/>
    <w:rsid w:val="004E303A"/>
    <w:rsid w:val="004E32F3"/>
    <w:rsid w:val="004E37F4"/>
    <w:rsid w:val="004E3C8D"/>
    <w:rsid w:val="004E3CAD"/>
    <w:rsid w:val="004E3EA1"/>
    <w:rsid w:val="004E4076"/>
    <w:rsid w:val="004E40C7"/>
    <w:rsid w:val="004E4465"/>
    <w:rsid w:val="004E5518"/>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15B"/>
    <w:rsid w:val="004F4584"/>
    <w:rsid w:val="004F46B0"/>
    <w:rsid w:val="004F4746"/>
    <w:rsid w:val="004F4F21"/>
    <w:rsid w:val="004F5751"/>
    <w:rsid w:val="004F5853"/>
    <w:rsid w:val="004F5A39"/>
    <w:rsid w:val="004F5FF0"/>
    <w:rsid w:val="004F6082"/>
    <w:rsid w:val="004F60B7"/>
    <w:rsid w:val="004F69DA"/>
    <w:rsid w:val="004F6B9F"/>
    <w:rsid w:val="004F6C96"/>
    <w:rsid w:val="004F70D8"/>
    <w:rsid w:val="004F70FE"/>
    <w:rsid w:val="004F749C"/>
    <w:rsid w:val="004F7535"/>
    <w:rsid w:val="004F789E"/>
    <w:rsid w:val="004F7B00"/>
    <w:rsid w:val="004F7D1A"/>
    <w:rsid w:val="004F7DF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732"/>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2"/>
    <w:rsid w:val="00516D49"/>
    <w:rsid w:val="005170FF"/>
    <w:rsid w:val="0051771F"/>
    <w:rsid w:val="00517842"/>
    <w:rsid w:val="00517A33"/>
    <w:rsid w:val="005202F9"/>
    <w:rsid w:val="005205A0"/>
    <w:rsid w:val="00521795"/>
    <w:rsid w:val="00521B34"/>
    <w:rsid w:val="00521BB2"/>
    <w:rsid w:val="00521E39"/>
    <w:rsid w:val="0052237C"/>
    <w:rsid w:val="00522FA4"/>
    <w:rsid w:val="00523700"/>
    <w:rsid w:val="00523792"/>
    <w:rsid w:val="00523B2B"/>
    <w:rsid w:val="00523D7C"/>
    <w:rsid w:val="005241ED"/>
    <w:rsid w:val="0052427F"/>
    <w:rsid w:val="0052494B"/>
    <w:rsid w:val="00524FA3"/>
    <w:rsid w:val="005256A7"/>
    <w:rsid w:val="005259C5"/>
    <w:rsid w:val="00525B68"/>
    <w:rsid w:val="00525F50"/>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581F"/>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0CBB"/>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360"/>
    <w:rsid w:val="005578B8"/>
    <w:rsid w:val="00557BB7"/>
    <w:rsid w:val="00557C49"/>
    <w:rsid w:val="00560F98"/>
    <w:rsid w:val="005611F8"/>
    <w:rsid w:val="0056184F"/>
    <w:rsid w:val="005619BE"/>
    <w:rsid w:val="00562385"/>
    <w:rsid w:val="00562A4B"/>
    <w:rsid w:val="00562EDF"/>
    <w:rsid w:val="005632A4"/>
    <w:rsid w:val="0056369B"/>
    <w:rsid w:val="005636C6"/>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7"/>
    <w:rsid w:val="00572139"/>
    <w:rsid w:val="00572216"/>
    <w:rsid w:val="005724A1"/>
    <w:rsid w:val="005724F0"/>
    <w:rsid w:val="0057283C"/>
    <w:rsid w:val="00572D29"/>
    <w:rsid w:val="00573C33"/>
    <w:rsid w:val="00573D11"/>
    <w:rsid w:val="00573EE2"/>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3E"/>
    <w:rsid w:val="00577980"/>
    <w:rsid w:val="00577B7D"/>
    <w:rsid w:val="00577DED"/>
    <w:rsid w:val="00580A72"/>
    <w:rsid w:val="00580EEB"/>
    <w:rsid w:val="00580FEC"/>
    <w:rsid w:val="0058165C"/>
    <w:rsid w:val="00581D9F"/>
    <w:rsid w:val="00581E23"/>
    <w:rsid w:val="00581EBE"/>
    <w:rsid w:val="005821F2"/>
    <w:rsid w:val="00582CD8"/>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2E3"/>
    <w:rsid w:val="0059545F"/>
    <w:rsid w:val="005957F8"/>
    <w:rsid w:val="005959F9"/>
    <w:rsid w:val="00595BFB"/>
    <w:rsid w:val="005963BF"/>
    <w:rsid w:val="005966D9"/>
    <w:rsid w:val="00596CFE"/>
    <w:rsid w:val="005972E1"/>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067"/>
    <w:rsid w:val="005B029F"/>
    <w:rsid w:val="005B031D"/>
    <w:rsid w:val="005B07EB"/>
    <w:rsid w:val="005B0D70"/>
    <w:rsid w:val="005B0DF5"/>
    <w:rsid w:val="005B176B"/>
    <w:rsid w:val="005B1853"/>
    <w:rsid w:val="005B1887"/>
    <w:rsid w:val="005B1A6E"/>
    <w:rsid w:val="005B2013"/>
    <w:rsid w:val="005B2805"/>
    <w:rsid w:val="005B2868"/>
    <w:rsid w:val="005B2F9B"/>
    <w:rsid w:val="005B3090"/>
    <w:rsid w:val="005B40F3"/>
    <w:rsid w:val="005B453F"/>
    <w:rsid w:val="005B459C"/>
    <w:rsid w:val="005B4760"/>
    <w:rsid w:val="005B5855"/>
    <w:rsid w:val="005B5912"/>
    <w:rsid w:val="005B5CAE"/>
    <w:rsid w:val="005B5FCF"/>
    <w:rsid w:val="005B636F"/>
    <w:rsid w:val="005B64F3"/>
    <w:rsid w:val="005B6EB6"/>
    <w:rsid w:val="005B75F2"/>
    <w:rsid w:val="005B765C"/>
    <w:rsid w:val="005B79D1"/>
    <w:rsid w:val="005B7A33"/>
    <w:rsid w:val="005C01F2"/>
    <w:rsid w:val="005C0244"/>
    <w:rsid w:val="005C1093"/>
    <w:rsid w:val="005C13E2"/>
    <w:rsid w:val="005C1535"/>
    <w:rsid w:val="005C1AA2"/>
    <w:rsid w:val="005C200F"/>
    <w:rsid w:val="005C21BD"/>
    <w:rsid w:val="005C2BB4"/>
    <w:rsid w:val="005C3527"/>
    <w:rsid w:val="005C3DEF"/>
    <w:rsid w:val="005C4439"/>
    <w:rsid w:val="005C454E"/>
    <w:rsid w:val="005C4BA4"/>
    <w:rsid w:val="005C4E31"/>
    <w:rsid w:val="005C5064"/>
    <w:rsid w:val="005C5124"/>
    <w:rsid w:val="005C5169"/>
    <w:rsid w:val="005C583A"/>
    <w:rsid w:val="005C5B27"/>
    <w:rsid w:val="005C62B8"/>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56"/>
    <w:rsid w:val="005D2EFE"/>
    <w:rsid w:val="005D334D"/>
    <w:rsid w:val="005D376B"/>
    <w:rsid w:val="005D3E72"/>
    <w:rsid w:val="005D40BE"/>
    <w:rsid w:val="005D40F2"/>
    <w:rsid w:val="005D47E9"/>
    <w:rsid w:val="005D4ADF"/>
    <w:rsid w:val="005D4E24"/>
    <w:rsid w:val="005D54FC"/>
    <w:rsid w:val="005D5705"/>
    <w:rsid w:val="005D6159"/>
    <w:rsid w:val="005D62AF"/>
    <w:rsid w:val="005D63DF"/>
    <w:rsid w:val="005D675A"/>
    <w:rsid w:val="005D697C"/>
    <w:rsid w:val="005D6C9D"/>
    <w:rsid w:val="005D6CD0"/>
    <w:rsid w:val="005D6EB4"/>
    <w:rsid w:val="005D7440"/>
    <w:rsid w:val="005D74BF"/>
    <w:rsid w:val="005D79D1"/>
    <w:rsid w:val="005D7B14"/>
    <w:rsid w:val="005D7B5F"/>
    <w:rsid w:val="005D7C67"/>
    <w:rsid w:val="005E0303"/>
    <w:rsid w:val="005E086F"/>
    <w:rsid w:val="005E0904"/>
    <w:rsid w:val="005E0D2A"/>
    <w:rsid w:val="005E0EC8"/>
    <w:rsid w:val="005E0F4A"/>
    <w:rsid w:val="005E0F78"/>
    <w:rsid w:val="005E0FB2"/>
    <w:rsid w:val="005E11D8"/>
    <w:rsid w:val="005E1BA5"/>
    <w:rsid w:val="005E1E56"/>
    <w:rsid w:val="005E2233"/>
    <w:rsid w:val="005E230D"/>
    <w:rsid w:val="005E238E"/>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48D"/>
    <w:rsid w:val="005E795D"/>
    <w:rsid w:val="005F076A"/>
    <w:rsid w:val="005F09FB"/>
    <w:rsid w:val="005F0DBA"/>
    <w:rsid w:val="005F0F79"/>
    <w:rsid w:val="005F0F85"/>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6E0"/>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1D5"/>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D22"/>
    <w:rsid w:val="00603E80"/>
    <w:rsid w:val="0060408F"/>
    <w:rsid w:val="006046DE"/>
    <w:rsid w:val="00604FA4"/>
    <w:rsid w:val="00605269"/>
    <w:rsid w:val="00605473"/>
    <w:rsid w:val="006057AB"/>
    <w:rsid w:val="006063B7"/>
    <w:rsid w:val="0060660B"/>
    <w:rsid w:val="006069F6"/>
    <w:rsid w:val="00607148"/>
    <w:rsid w:val="00607304"/>
    <w:rsid w:val="006075D4"/>
    <w:rsid w:val="006078F7"/>
    <w:rsid w:val="00607933"/>
    <w:rsid w:val="00607ACE"/>
    <w:rsid w:val="00607EC4"/>
    <w:rsid w:val="006100BB"/>
    <w:rsid w:val="00610DCD"/>
    <w:rsid w:val="0061122A"/>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49"/>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6CBD"/>
    <w:rsid w:val="006171DA"/>
    <w:rsid w:val="00617242"/>
    <w:rsid w:val="006175BF"/>
    <w:rsid w:val="00617C2A"/>
    <w:rsid w:val="006204D3"/>
    <w:rsid w:val="00620502"/>
    <w:rsid w:val="00620672"/>
    <w:rsid w:val="00620ACC"/>
    <w:rsid w:val="00621188"/>
    <w:rsid w:val="006214E5"/>
    <w:rsid w:val="00621B14"/>
    <w:rsid w:val="00621B8E"/>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422"/>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66B"/>
    <w:rsid w:val="0063790B"/>
    <w:rsid w:val="00637A66"/>
    <w:rsid w:val="00637B51"/>
    <w:rsid w:val="00637CE7"/>
    <w:rsid w:val="006402C6"/>
    <w:rsid w:val="00640386"/>
    <w:rsid w:val="0064055B"/>
    <w:rsid w:val="006406DD"/>
    <w:rsid w:val="006406F3"/>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C10"/>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07B"/>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90C"/>
    <w:rsid w:val="00654DFD"/>
    <w:rsid w:val="00654E33"/>
    <w:rsid w:val="0065506D"/>
    <w:rsid w:val="00655273"/>
    <w:rsid w:val="006553FB"/>
    <w:rsid w:val="00656134"/>
    <w:rsid w:val="006562C0"/>
    <w:rsid w:val="00656F4B"/>
    <w:rsid w:val="0065724E"/>
    <w:rsid w:val="00657409"/>
    <w:rsid w:val="006574C0"/>
    <w:rsid w:val="00660249"/>
    <w:rsid w:val="006604E9"/>
    <w:rsid w:val="0066087E"/>
    <w:rsid w:val="0066094D"/>
    <w:rsid w:val="00660B3B"/>
    <w:rsid w:val="00660EE4"/>
    <w:rsid w:val="00660F39"/>
    <w:rsid w:val="006616E5"/>
    <w:rsid w:val="00662153"/>
    <w:rsid w:val="00662241"/>
    <w:rsid w:val="006624AD"/>
    <w:rsid w:val="00662549"/>
    <w:rsid w:val="0066272C"/>
    <w:rsid w:val="00662940"/>
    <w:rsid w:val="00662B18"/>
    <w:rsid w:val="00662E4C"/>
    <w:rsid w:val="006637BB"/>
    <w:rsid w:val="00663A6F"/>
    <w:rsid w:val="00663C05"/>
    <w:rsid w:val="0066440E"/>
    <w:rsid w:val="00664F78"/>
    <w:rsid w:val="0066550C"/>
    <w:rsid w:val="006656C1"/>
    <w:rsid w:val="00665790"/>
    <w:rsid w:val="00665A86"/>
    <w:rsid w:val="00665CF6"/>
    <w:rsid w:val="006663D4"/>
    <w:rsid w:val="00666420"/>
    <w:rsid w:val="00666520"/>
    <w:rsid w:val="006668C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569"/>
    <w:rsid w:val="006736A8"/>
    <w:rsid w:val="006738BD"/>
    <w:rsid w:val="006739E8"/>
    <w:rsid w:val="00673BED"/>
    <w:rsid w:val="00674808"/>
    <w:rsid w:val="006749B5"/>
    <w:rsid w:val="00674B4B"/>
    <w:rsid w:val="00674E9C"/>
    <w:rsid w:val="00674FA3"/>
    <w:rsid w:val="00675438"/>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A09"/>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C79"/>
    <w:rsid w:val="006B2ECB"/>
    <w:rsid w:val="006B3213"/>
    <w:rsid w:val="006B365F"/>
    <w:rsid w:val="006B3DF2"/>
    <w:rsid w:val="006B3E95"/>
    <w:rsid w:val="006B40B7"/>
    <w:rsid w:val="006B460E"/>
    <w:rsid w:val="006B46FB"/>
    <w:rsid w:val="006B559A"/>
    <w:rsid w:val="006B578A"/>
    <w:rsid w:val="006B5AEC"/>
    <w:rsid w:val="006B5B5D"/>
    <w:rsid w:val="006B5DED"/>
    <w:rsid w:val="006B6031"/>
    <w:rsid w:val="006B614B"/>
    <w:rsid w:val="006B67C4"/>
    <w:rsid w:val="006B687F"/>
    <w:rsid w:val="006B6F48"/>
    <w:rsid w:val="006B6F6E"/>
    <w:rsid w:val="006B6F76"/>
    <w:rsid w:val="006B700B"/>
    <w:rsid w:val="006B7069"/>
    <w:rsid w:val="006B75A5"/>
    <w:rsid w:val="006B78C9"/>
    <w:rsid w:val="006B7E62"/>
    <w:rsid w:val="006C0035"/>
    <w:rsid w:val="006C0381"/>
    <w:rsid w:val="006C062B"/>
    <w:rsid w:val="006C0637"/>
    <w:rsid w:val="006C09B4"/>
    <w:rsid w:val="006C0D81"/>
    <w:rsid w:val="006C1079"/>
    <w:rsid w:val="006C12BE"/>
    <w:rsid w:val="006C208E"/>
    <w:rsid w:val="006C2372"/>
    <w:rsid w:val="006C3236"/>
    <w:rsid w:val="006C332A"/>
    <w:rsid w:val="006C3863"/>
    <w:rsid w:val="006C3B3A"/>
    <w:rsid w:val="006C3B4F"/>
    <w:rsid w:val="006C3B86"/>
    <w:rsid w:val="006C3E81"/>
    <w:rsid w:val="006C4090"/>
    <w:rsid w:val="006C431E"/>
    <w:rsid w:val="006C453B"/>
    <w:rsid w:val="006C4F1D"/>
    <w:rsid w:val="006C51F9"/>
    <w:rsid w:val="006C580E"/>
    <w:rsid w:val="006C6189"/>
    <w:rsid w:val="006C62FA"/>
    <w:rsid w:val="006C6721"/>
    <w:rsid w:val="006C7164"/>
    <w:rsid w:val="006C74E4"/>
    <w:rsid w:val="006C7750"/>
    <w:rsid w:val="006C79A6"/>
    <w:rsid w:val="006C7E1A"/>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4FE"/>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71"/>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2B"/>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C57"/>
    <w:rsid w:val="00703F3B"/>
    <w:rsid w:val="007047A2"/>
    <w:rsid w:val="007047BC"/>
    <w:rsid w:val="007047F0"/>
    <w:rsid w:val="00704B74"/>
    <w:rsid w:val="00704E42"/>
    <w:rsid w:val="00704E4D"/>
    <w:rsid w:val="00704E53"/>
    <w:rsid w:val="0070538C"/>
    <w:rsid w:val="0070568F"/>
    <w:rsid w:val="00705CAE"/>
    <w:rsid w:val="00705FB1"/>
    <w:rsid w:val="0070619F"/>
    <w:rsid w:val="00706D38"/>
    <w:rsid w:val="00706FBC"/>
    <w:rsid w:val="007077F1"/>
    <w:rsid w:val="00707DA5"/>
    <w:rsid w:val="00707E93"/>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49B2"/>
    <w:rsid w:val="007151DA"/>
    <w:rsid w:val="0071536E"/>
    <w:rsid w:val="00715459"/>
    <w:rsid w:val="0071555E"/>
    <w:rsid w:val="00715600"/>
    <w:rsid w:val="00715633"/>
    <w:rsid w:val="00715752"/>
    <w:rsid w:val="00715BB8"/>
    <w:rsid w:val="00715DE5"/>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351"/>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538"/>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022"/>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2A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1FD"/>
    <w:rsid w:val="007647E4"/>
    <w:rsid w:val="007649EF"/>
    <w:rsid w:val="00764C79"/>
    <w:rsid w:val="00764FDA"/>
    <w:rsid w:val="007654B9"/>
    <w:rsid w:val="007655DC"/>
    <w:rsid w:val="00765904"/>
    <w:rsid w:val="007659E4"/>
    <w:rsid w:val="00765DA8"/>
    <w:rsid w:val="00765DC8"/>
    <w:rsid w:val="00765EE2"/>
    <w:rsid w:val="00766818"/>
    <w:rsid w:val="00766845"/>
    <w:rsid w:val="00767455"/>
    <w:rsid w:val="00767BC9"/>
    <w:rsid w:val="0077027F"/>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3E4E"/>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5AEE"/>
    <w:rsid w:val="00796884"/>
    <w:rsid w:val="007969C0"/>
    <w:rsid w:val="00796C29"/>
    <w:rsid w:val="00797346"/>
    <w:rsid w:val="00797614"/>
    <w:rsid w:val="007977A8"/>
    <w:rsid w:val="007978A4"/>
    <w:rsid w:val="00797950"/>
    <w:rsid w:val="007979E9"/>
    <w:rsid w:val="00797AF6"/>
    <w:rsid w:val="00797E12"/>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9E0"/>
    <w:rsid w:val="007A4D41"/>
    <w:rsid w:val="007A4D7B"/>
    <w:rsid w:val="007A4DB6"/>
    <w:rsid w:val="007A501D"/>
    <w:rsid w:val="007A51E8"/>
    <w:rsid w:val="007A562E"/>
    <w:rsid w:val="007A5DA6"/>
    <w:rsid w:val="007A5F7C"/>
    <w:rsid w:val="007A61D8"/>
    <w:rsid w:val="007A6729"/>
    <w:rsid w:val="007A6AEE"/>
    <w:rsid w:val="007A6B2B"/>
    <w:rsid w:val="007A6BF9"/>
    <w:rsid w:val="007A6DEE"/>
    <w:rsid w:val="007A7368"/>
    <w:rsid w:val="007A7435"/>
    <w:rsid w:val="007A74FA"/>
    <w:rsid w:val="007A7657"/>
    <w:rsid w:val="007A7887"/>
    <w:rsid w:val="007A7976"/>
    <w:rsid w:val="007A79AD"/>
    <w:rsid w:val="007B02BB"/>
    <w:rsid w:val="007B03D1"/>
    <w:rsid w:val="007B06E1"/>
    <w:rsid w:val="007B08BD"/>
    <w:rsid w:val="007B0AEC"/>
    <w:rsid w:val="007B0DDB"/>
    <w:rsid w:val="007B1153"/>
    <w:rsid w:val="007B124C"/>
    <w:rsid w:val="007B134A"/>
    <w:rsid w:val="007B1886"/>
    <w:rsid w:val="007B23DF"/>
    <w:rsid w:val="007B251B"/>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6EA8"/>
    <w:rsid w:val="007B7030"/>
    <w:rsid w:val="007B7548"/>
    <w:rsid w:val="007B771D"/>
    <w:rsid w:val="007B7A97"/>
    <w:rsid w:val="007B7BE4"/>
    <w:rsid w:val="007C041A"/>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4CD3"/>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800"/>
    <w:rsid w:val="007D3A02"/>
    <w:rsid w:val="007D3CBB"/>
    <w:rsid w:val="007D3D66"/>
    <w:rsid w:val="007D3F4F"/>
    <w:rsid w:val="007D3F9D"/>
    <w:rsid w:val="007D4083"/>
    <w:rsid w:val="007D42CC"/>
    <w:rsid w:val="007D43F2"/>
    <w:rsid w:val="007D4439"/>
    <w:rsid w:val="007D4454"/>
    <w:rsid w:val="007D458A"/>
    <w:rsid w:val="007D4707"/>
    <w:rsid w:val="007D49FF"/>
    <w:rsid w:val="007D4E3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454"/>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3BA5"/>
    <w:rsid w:val="007F4238"/>
    <w:rsid w:val="007F436E"/>
    <w:rsid w:val="007F4955"/>
    <w:rsid w:val="007F4D82"/>
    <w:rsid w:val="007F5636"/>
    <w:rsid w:val="007F576E"/>
    <w:rsid w:val="007F5DF4"/>
    <w:rsid w:val="007F6086"/>
    <w:rsid w:val="007F6112"/>
    <w:rsid w:val="007F61E7"/>
    <w:rsid w:val="007F689B"/>
    <w:rsid w:val="007F6B36"/>
    <w:rsid w:val="007F6B6A"/>
    <w:rsid w:val="007F700D"/>
    <w:rsid w:val="007F7259"/>
    <w:rsid w:val="007F78C2"/>
    <w:rsid w:val="007F7CAF"/>
    <w:rsid w:val="008001C5"/>
    <w:rsid w:val="00800545"/>
    <w:rsid w:val="008005D9"/>
    <w:rsid w:val="00800749"/>
    <w:rsid w:val="008015E3"/>
    <w:rsid w:val="008016A9"/>
    <w:rsid w:val="0080171C"/>
    <w:rsid w:val="00801722"/>
    <w:rsid w:val="00801B02"/>
    <w:rsid w:val="00801B26"/>
    <w:rsid w:val="00801B56"/>
    <w:rsid w:val="008022E6"/>
    <w:rsid w:val="008022F8"/>
    <w:rsid w:val="0080256B"/>
    <w:rsid w:val="0080280F"/>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EC8"/>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4B0"/>
    <w:rsid w:val="00825595"/>
    <w:rsid w:val="00825EA8"/>
    <w:rsid w:val="0082655E"/>
    <w:rsid w:val="0082690B"/>
    <w:rsid w:val="00826F33"/>
    <w:rsid w:val="008279FA"/>
    <w:rsid w:val="00830849"/>
    <w:rsid w:val="00830929"/>
    <w:rsid w:val="00830931"/>
    <w:rsid w:val="00830D78"/>
    <w:rsid w:val="00830FCD"/>
    <w:rsid w:val="008315D0"/>
    <w:rsid w:val="00831952"/>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7EE"/>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7C3"/>
    <w:rsid w:val="0086191A"/>
    <w:rsid w:val="008622AC"/>
    <w:rsid w:val="008626E7"/>
    <w:rsid w:val="0086280D"/>
    <w:rsid w:val="00862BE9"/>
    <w:rsid w:val="00863B4F"/>
    <w:rsid w:val="00864334"/>
    <w:rsid w:val="008646B0"/>
    <w:rsid w:val="008647AC"/>
    <w:rsid w:val="00864952"/>
    <w:rsid w:val="00864A01"/>
    <w:rsid w:val="00864A8F"/>
    <w:rsid w:val="00864D3E"/>
    <w:rsid w:val="008652A6"/>
    <w:rsid w:val="00865661"/>
    <w:rsid w:val="00865A68"/>
    <w:rsid w:val="00865E4F"/>
    <w:rsid w:val="00866253"/>
    <w:rsid w:val="00866836"/>
    <w:rsid w:val="00866880"/>
    <w:rsid w:val="008669C0"/>
    <w:rsid w:val="008671D3"/>
    <w:rsid w:val="00867902"/>
    <w:rsid w:val="00867923"/>
    <w:rsid w:val="0087057B"/>
    <w:rsid w:val="00870E8A"/>
    <w:rsid w:val="00870EE7"/>
    <w:rsid w:val="00871284"/>
    <w:rsid w:val="00871484"/>
    <w:rsid w:val="008716D0"/>
    <w:rsid w:val="00871830"/>
    <w:rsid w:val="00871FB4"/>
    <w:rsid w:val="00872CF4"/>
    <w:rsid w:val="008734ED"/>
    <w:rsid w:val="00873585"/>
    <w:rsid w:val="00873690"/>
    <w:rsid w:val="008736EC"/>
    <w:rsid w:val="008738CA"/>
    <w:rsid w:val="008738F2"/>
    <w:rsid w:val="00873E76"/>
    <w:rsid w:val="008745D7"/>
    <w:rsid w:val="008745FD"/>
    <w:rsid w:val="0087491B"/>
    <w:rsid w:val="008758A1"/>
    <w:rsid w:val="00875AA6"/>
    <w:rsid w:val="00875E37"/>
    <w:rsid w:val="008768CA"/>
    <w:rsid w:val="00876F9E"/>
    <w:rsid w:val="008770D5"/>
    <w:rsid w:val="008772D0"/>
    <w:rsid w:val="00877884"/>
    <w:rsid w:val="00877B37"/>
    <w:rsid w:val="00877B6D"/>
    <w:rsid w:val="00877E1C"/>
    <w:rsid w:val="00877E66"/>
    <w:rsid w:val="0088019A"/>
    <w:rsid w:val="008802A3"/>
    <w:rsid w:val="00880677"/>
    <w:rsid w:val="0088083E"/>
    <w:rsid w:val="00880898"/>
    <w:rsid w:val="0088169D"/>
    <w:rsid w:val="00882262"/>
    <w:rsid w:val="0088240E"/>
    <w:rsid w:val="0088245B"/>
    <w:rsid w:val="008825B6"/>
    <w:rsid w:val="00882803"/>
    <w:rsid w:val="00882C28"/>
    <w:rsid w:val="00884383"/>
    <w:rsid w:val="00884541"/>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036"/>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55A"/>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BAE"/>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0A7C"/>
    <w:rsid w:val="008B0D9C"/>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783"/>
    <w:rsid w:val="008C19A6"/>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786"/>
    <w:rsid w:val="008C7A0F"/>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9A"/>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4B"/>
    <w:rsid w:val="008E14A8"/>
    <w:rsid w:val="008E1E5F"/>
    <w:rsid w:val="008E1EC3"/>
    <w:rsid w:val="008E20C9"/>
    <w:rsid w:val="008E237E"/>
    <w:rsid w:val="008E245C"/>
    <w:rsid w:val="008E28BF"/>
    <w:rsid w:val="008E28FA"/>
    <w:rsid w:val="008E2D36"/>
    <w:rsid w:val="008E2EC9"/>
    <w:rsid w:val="008E36BF"/>
    <w:rsid w:val="008E36F7"/>
    <w:rsid w:val="008E3966"/>
    <w:rsid w:val="008E4421"/>
    <w:rsid w:val="008E510A"/>
    <w:rsid w:val="008E515B"/>
    <w:rsid w:val="008E5BC2"/>
    <w:rsid w:val="008E6052"/>
    <w:rsid w:val="008E652E"/>
    <w:rsid w:val="008E65BF"/>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3D7"/>
    <w:rsid w:val="008F1816"/>
    <w:rsid w:val="008F1E9D"/>
    <w:rsid w:val="008F29E5"/>
    <w:rsid w:val="008F2C3F"/>
    <w:rsid w:val="008F2DEA"/>
    <w:rsid w:val="008F3062"/>
    <w:rsid w:val="008F36A1"/>
    <w:rsid w:val="008F3E5D"/>
    <w:rsid w:val="008F4470"/>
    <w:rsid w:val="008F45F1"/>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C99"/>
    <w:rsid w:val="00912D99"/>
    <w:rsid w:val="0091348E"/>
    <w:rsid w:val="009135BD"/>
    <w:rsid w:val="009137FF"/>
    <w:rsid w:val="009138DB"/>
    <w:rsid w:val="00913A18"/>
    <w:rsid w:val="00914145"/>
    <w:rsid w:val="009144AF"/>
    <w:rsid w:val="0091463E"/>
    <w:rsid w:val="009148DE"/>
    <w:rsid w:val="00914D33"/>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AD6"/>
    <w:rsid w:val="00920D8F"/>
    <w:rsid w:val="00920E6C"/>
    <w:rsid w:val="00921784"/>
    <w:rsid w:val="009219EC"/>
    <w:rsid w:val="00921DA6"/>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48"/>
    <w:rsid w:val="00926569"/>
    <w:rsid w:val="009268E6"/>
    <w:rsid w:val="009269CE"/>
    <w:rsid w:val="00926C63"/>
    <w:rsid w:val="009273D3"/>
    <w:rsid w:val="0092754A"/>
    <w:rsid w:val="009276D9"/>
    <w:rsid w:val="009277CC"/>
    <w:rsid w:val="009277CD"/>
    <w:rsid w:val="009278F1"/>
    <w:rsid w:val="0092790D"/>
    <w:rsid w:val="00927964"/>
    <w:rsid w:val="00927C94"/>
    <w:rsid w:val="00927EB8"/>
    <w:rsid w:val="00930221"/>
    <w:rsid w:val="00930C64"/>
    <w:rsid w:val="00930D7E"/>
    <w:rsid w:val="009312AF"/>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16F"/>
    <w:rsid w:val="009353DB"/>
    <w:rsid w:val="009353F0"/>
    <w:rsid w:val="009353F3"/>
    <w:rsid w:val="00935C81"/>
    <w:rsid w:val="009362CD"/>
    <w:rsid w:val="00936420"/>
    <w:rsid w:val="009366EF"/>
    <w:rsid w:val="009368E9"/>
    <w:rsid w:val="00936B14"/>
    <w:rsid w:val="00936FD3"/>
    <w:rsid w:val="009371F0"/>
    <w:rsid w:val="0093723C"/>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7057"/>
    <w:rsid w:val="009475E1"/>
    <w:rsid w:val="0094786D"/>
    <w:rsid w:val="00947961"/>
    <w:rsid w:val="00947FDF"/>
    <w:rsid w:val="00950258"/>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69"/>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656"/>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26"/>
    <w:rsid w:val="00963E3C"/>
    <w:rsid w:val="0096427B"/>
    <w:rsid w:val="00964B29"/>
    <w:rsid w:val="00964E94"/>
    <w:rsid w:val="0096519C"/>
    <w:rsid w:val="009655EA"/>
    <w:rsid w:val="009656D3"/>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B01"/>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C2C"/>
    <w:rsid w:val="00975E77"/>
    <w:rsid w:val="009769A4"/>
    <w:rsid w:val="00976AEE"/>
    <w:rsid w:val="00976B59"/>
    <w:rsid w:val="00976C87"/>
    <w:rsid w:val="00976DC1"/>
    <w:rsid w:val="00977243"/>
    <w:rsid w:val="009772E9"/>
    <w:rsid w:val="00977687"/>
    <w:rsid w:val="009777D9"/>
    <w:rsid w:val="009777FC"/>
    <w:rsid w:val="00977850"/>
    <w:rsid w:val="00977C31"/>
    <w:rsid w:val="00977D61"/>
    <w:rsid w:val="00980501"/>
    <w:rsid w:val="009806C7"/>
    <w:rsid w:val="009807F0"/>
    <w:rsid w:val="00980AE1"/>
    <w:rsid w:val="00980B41"/>
    <w:rsid w:val="009816EF"/>
    <w:rsid w:val="00981962"/>
    <w:rsid w:val="00981C2A"/>
    <w:rsid w:val="00982366"/>
    <w:rsid w:val="0098242A"/>
    <w:rsid w:val="00982483"/>
    <w:rsid w:val="009829E8"/>
    <w:rsid w:val="00982BA4"/>
    <w:rsid w:val="00982C2D"/>
    <w:rsid w:val="00982F2A"/>
    <w:rsid w:val="00983320"/>
    <w:rsid w:val="00983F58"/>
    <w:rsid w:val="00984078"/>
    <w:rsid w:val="009849FC"/>
    <w:rsid w:val="00984ECB"/>
    <w:rsid w:val="0098527C"/>
    <w:rsid w:val="00985480"/>
    <w:rsid w:val="00986076"/>
    <w:rsid w:val="009862AE"/>
    <w:rsid w:val="00986F01"/>
    <w:rsid w:val="009870CB"/>
    <w:rsid w:val="009870FF"/>
    <w:rsid w:val="00987475"/>
    <w:rsid w:val="00990196"/>
    <w:rsid w:val="00990ABB"/>
    <w:rsid w:val="00990B4D"/>
    <w:rsid w:val="00991687"/>
    <w:rsid w:val="00991B1F"/>
    <w:rsid w:val="00991B88"/>
    <w:rsid w:val="00991BDA"/>
    <w:rsid w:val="00991C63"/>
    <w:rsid w:val="00991CDA"/>
    <w:rsid w:val="00991DBF"/>
    <w:rsid w:val="00991F86"/>
    <w:rsid w:val="009921C2"/>
    <w:rsid w:val="00992294"/>
    <w:rsid w:val="00992572"/>
    <w:rsid w:val="00992606"/>
    <w:rsid w:val="009929B0"/>
    <w:rsid w:val="009929CE"/>
    <w:rsid w:val="00992CC7"/>
    <w:rsid w:val="00992E24"/>
    <w:rsid w:val="00992F95"/>
    <w:rsid w:val="009937DA"/>
    <w:rsid w:val="009938AB"/>
    <w:rsid w:val="00993BB7"/>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1E0E"/>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1CFC"/>
    <w:rsid w:val="009B2407"/>
    <w:rsid w:val="009B2A82"/>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DDC"/>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4F9A"/>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2EA"/>
    <w:rsid w:val="009D13FF"/>
    <w:rsid w:val="009D152A"/>
    <w:rsid w:val="009D1754"/>
    <w:rsid w:val="009D2CC4"/>
    <w:rsid w:val="009D3A62"/>
    <w:rsid w:val="009D3D6B"/>
    <w:rsid w:val="009D3F5C"/>
    <w:rsid w:val="009D3FBF"/>
    <w:rsid w:val="009D4163"/>
    <w:rsid w:val="009D438E"/>
    <w:rsid w:val="009D43DB"/>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0D38"/>
    <w:rsid w:val="009E10D6"/>
    <w:rsid w:val="009E1366"/>
    <w:rsid w:val="009E13EB"/>
    <w:rsid w:val="009E1CDC"/>
    <w:rsid w:val="009E2063"/>
    <w:rsid w:val="009E29EE"/>
    <w:rsid w:val="009E2F05"/>
    <w:rsid w:val="009E2F1B"/>
    <w:rsid w:val="009E3297"/>
    <w:rsid w:val="009E32A7"/>
    <w:rsid w:val="009E3645"/>
    <w:rsid w:val="009E36F6"/>
    <w:rsid w:val="009E389F"/>
    <w:rsid w:val="009E3EDD"/>
    <w:rsid w:val="009E3EF9"/>
    <w:rsid w:val="009E4003"/>
    <w:rsid w:val="009E47E5"/>
    <w:rsid w:val="009E4823"/>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1FA"/>
    <w:rsid w:val="009F5272"/>
    <w:rsid w:val="009F5767"/>
    <w:rsid w:val="009F5967"/>
    <w:rsid w:val="009F5D92"/>
    <w:rsid w:val="009F6364"/>
    <w:rsid w:val="009F6532"/>
    <w:rsid w:val="009F68B4"/>
    <w:rsid w:val="009F6FD2"/>
    <w:rsid w:val="009F71DE"/>
    <w:rsid w:val="009F7216"/>
    <w:rsid w:val="009F734F"/>
    <w:rsid w:val="009F78BC"/>
    <w:rsid w:val="009F7D46"/>
    <w:rsid w:val="009F7D76"/>
    <w:rsid w:val="009F7E99"/>
    <w:rsid w:val="00A0018D"/>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6FB"/>
    <w:rsid w:val="00A047D1"/>
    <w:rsid w:val="00A04875"/>
    <w:rsid w:val="00A04B0D"/>
    <w:rsid w:val="00A04BB4"/>
    <w:rsid w:val="00A0551B"/>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6E5"/>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AF8"/>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0D0"/>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1FEF"/>
    <w:rsid w:val="00A32082"/>
    <w:rsid w:val="00A322E9"/>
    <w:rsid w:val="00A3230B"/>
    <w:rsid w:val="00A3277A"/>
    <w:rsid w:val="00A32E79"/>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413"/>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C54"/>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D65"/>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B40"/>
    <w:rsid w:val="00A56CF0"/>
    <w:rsid w:val="00A57128"/>
    <w:rsid w:val="00A574A3"/>
    <w:rsid w:val="00A57D1B"/>
    <w:rsid w:val="00A57DC1"/>
    <w:rsid w:val="00A57DE3"/>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CC1"/>
    <w:rsid w:val="00A64D6C"/>
    <w:rsid w:val="00A6512C"/>
    <w:rsid w:val="00A65E18"/>
    <w:rsid w:val="00A65E28"/>
    <w:rsid w:val="00A65F84"/>
    <w:rsid w:val="00A660FC"/>
    <w:rsid w:val="00A6666C"/>
    <w:rsid w:val="00A6687D"/>
    <w:rsid w:val="00A66ABB"/>
    <w:rsid w:val="00A67ECD"/>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323"/>
    <w:rsid w:val="00A7671C"/>
    <w:rsid w:val="00A76D3B"/>
    <w:rsid w:val="00A76D6E"/>
    <w:rsid w:val="00A76FAB"/>
    <w:rsid w:val="00A7717B"/>
    <w:rsid w:val="00A771AB"/>
    <w:rsid w:val="00A775A5"/>
    <w:rsid w:val="00A77710"/>
    <w:rsid w:val="00A77A70"/>
    <w:rsid w:val="00A77B22"/>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1F8D"/>
    <w:rsid w:val="00A9289F"/>
    <w:rsid w:val="00A92B3E"/>
    <w:rsid w:val="00A92BA2"/>
    <w:rsid w:val="00A92EC3"/>
    <w:rsid w:val="00A938BB"/>
    <w:rsid w:val="00A9411C"/>
    <w:rsid w:val="00A947E5"/>
    <w:rsid w:val="00A94A65"/>
    <w:rsid w:val="00A958B6"/>
    <w:rsid w:val="00A958ED"/>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1ED7"/>
    <w:rsid w:val="00AA20AF"/>
    <w:rsid w:val="00AA21C1"/>
    <w:rsid w:val="00AA28AB"/>
    <w:rsid w:val="00AA2985"/>
    <w:rsid w:val="00AA2CBC"/>
    <w:rsid w:val="00AA31C1"/>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146"/>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98F"/>
    <w:rsid w:val="00AC1BAC"/>
    <w:rsid w:val="00AC1C5B"/>
    <w:rsid w:val="00AC22CD"/>
    <w:rsid w:val="00AC301B"/>
    <w:rsid w:val="00AC34B0"/>
    <w:rsid w:val="00AC3F18"/>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339"/>
    <w:rsid w:val="00AE5484"/>
    <w:rsid w:val="00AE5777"/>
    <w:rsid w:val="00AE5955"/>
    <w:rsid w:val="00AE596A"/>
    <w:rsid w:val="00AE5C2D"/>
    <w:rsid w:val="00AE5C6F"/>
    <w:rsid w:val="00AE6047"/>
    <w:rsid w:val="00AE60BA"/>
    <w:rsid w:val="00AE631B"/>
    <w:rsid w:val="00AE6323"/>
    <w:rsid w:val="00AE6532"/>
    <w:rsid w:val="00AE65E3"/>
    <w:rsid w:val="00AE687D"/>
    <w:rsid w:val="00AE6E2C"/>
    <w:rsid w:val="00AE6F93"/>
    <w:rsid w:val="00AE70F6"/>
    <w:rsid w:val="00AE7AB7"/>
    <w:rsid w:val="00AE7C24"/>
    <w:rsid w:val="00AE7C40"/>
    <w:rsid w:val="00AE7CAC"/>
    <w:rsid w:val="00AF0820"/>
    <w:rsid w:val="00AF0841"/>
    <w:rsid w:val="00AF086F"/>
    <w:rsid w:val="00AF095C"/>
    <w:rsid w:val="00AF148A"/>
    <w:rsid w:val="00AF264C"/>
    <w:rsid w:val="00AF2964"/>
    <w:rsid w:val="00AF2AD1"/>
    <w:rsid w:val="00AF313D"/>
    <w:rsid w:val="00AF346A"/>
    <w:rsid w:val="00AF34E3"/>
    <w:rsid w:val="00AF393F"/>
    <w:rsid w:val="00AF4428"/>
    <w:rsid w:val="00AF44D8"/>
    <w:rsid w:val="00AF4A2E"/>
    <w:rsid w:val="00AF4B03"/>
    <w:rsid w:val="00AF4DF1"/>
    <w:rsid w:val="00AF4E3D"/>
    <w:rsid w:val="00AF50CF"/>
    <w:rsid w:val="00AF5250"/>
    <w:rsid w:val="00AF53F5"/>
    <w:rsid w:val="00AF579F"/>
    <w:rsid w:val="00AF5A5C"/>
    <w:rsid w:val="00AF5AFA"/>
    <w:rsid w:val="00AF5F85"/>
    <w:rsid w:val="00AF6944"/>
    <w:rsid w:val="00AF69E2"/>
    <w:rsid w:val="00AF6ADD"/>
    <w:rsid w:val="00AF6F70"/>
    <w:rsid w:val="00AF71B3"/>
    <w:rsid w:val="00AF7229"/>
    <w:rsid w:val="00AF72D4"/>
    <w:rsid w:val="00AF7702"/>
    <w:rsid w:val="00AF7A82"/>
    <w:rsid w:val="00AF7C28"/>
    <w:rsid w:val="00AF7F25"/>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1F"/>
    <w:rsid w:val="00B05643"/>
    <w:rsid w:val="00B0577B"/>
    <w:rsid w:val="00B05AE9"/>
    <w:rsid w:val="00B05B02"/>
    <w:rsid w:val="00B05BA8"/>
    <w:rsid w:val="00B05D12"/>
    <w:rsid w:val="00B05DCB"/>
    <w:rsid w:val="00B05EF8"/>
    <w:rsid w:val="00B05F21"/>
    <w:rsid w:val="00B0638A"/>
    <w:rsid w:val="00B06656"/>
    <w:rsid w:val="00B06713"/>
    <w:rsid w:val="00B069E4"/>
    <w:rsid w:val="00B06A6B"/>
    <w:rsid w:val="00B07642"/>
    <w:rsid w:val="00B076D1"/>
    <w:rsid w:val="00B10903"/>
    <w:rsid w:val="00B10A4E"/>
    <w:rsid w:val="00B10E6F"/>
    <w:rsid w:val="00B10F92"/>
    <w:rsid w:val="00B1124D"/>
    <w:rsid w:val="00B11449"/>
    <w:rsid w:val="00B11D20"/>
    <w:rsid w:val="00B124BB"/>
    <w:rsid w:val="00B1277A"/>
    <w:rsid w:val="00B130ED"/>
    <w:rsid w:val="00B137E6"/>
    <w:rsid w:val="00B14739"/>
    <w:rsid w:val="00B14D54"/>
    <w:rsid w:val="00B14E33"/>
    <w:rsid w:val="00B14E3D"/>
    <w:rsid w:val="00B15449"/>
    <w:rsid w:val="00B15835"/>
    <w:rsid w:val="00B15CA9"/>
    <w:rsid w:val="00B1655A"/>
    <w:rsid w:val="00B167F0"/>
    <w:rsid w:val="00B16B78"/>
    <w:rsid w:val="00B170C1"/>
    <w:rsid w:val="00B171FE"/>
    <w:rsid w:val="00B1742E"/>
    <w:rsid w:val="00B17453"/>
    <w:rsid w:val="00B17808"/>
    <w:rsid w:val="00B20EF4"/>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228"/>
    <w:rsid w:val="00B253EC"/>
    <w:rsid w:val="00B25435"/>
    <w:rsid w:val="00B25825"/>
    <w:rsid w:val="00B258BB"/>
    <w:rsid w:val="00B258C5"/>
    <w:rsid w:val="00B25AA0"/>
    <w:rsid w:val="00B26CA8"/>
    <w:rsid w:val="00B26E0E"/>
    <w:rsid w:val="00B275C0"/>
    <w:rsid w:val="00B275FB"/>
    <w:rsid w:val="00B27817"/>
    <w:rsid w:val="00B27901"/>
    <w:rsid w:val="00B27A76"/>
    <w:rsid w:val="00B27BAF"/>
    <w:rsid w:val="00B30B9B"/>
    <w:rsid w:val="00B30FBA"/>
    <w:rsid w:val="00B31404"/>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6CB4"/>
    <w:rsid w:val="00B37146"/>
    <w:rsid w:val="00B3731A"/>
    <w:rsid w:val="00B376F4"/>
    <w:rsid w:val="00B37A94"/>
    <w:rsid w:val="00B37C69"/>
    <w:rsid w:val="00B37DDC"/>
    <w:rsid w:val="00B400E9"/>
    <w:rsid w:val="00B4028A"/>
    <w:rsid w:val="00B406FB"/>
    <w:rsid w:val="00B40F26"/>
    <w:rsid w:val="00B41062"/>
    <w:rsid w:val="00B41CC3"/>
    <w:rsid w:val="00B41FCD"/>
    <w:rsid w:val="00B423E0"/>
    <w:rsid w:val="00B425D1"/>
    <w:rsid w:val="00B426F1"/>
    <w:rsid w:val="00B42C52"/>
    <w:rsid w:val="00B43165"/>
    <w:rsid w:val="00B43D13"/>
    <w:rsid w:val="00B43D79"/>
    <w:rsid w:val="00B43E87"/>
    <w:rsid w:val="00B44443"/>
    <w:rsid w:val="00B4448A"/>
    <w:rsid w:val="00B4455E"/>
    <w:rsid w:val="00B4472F"/>
    <w:rsid w:val="00B44D03"/>
    <w:rsid w:val="00B45084"/>
    <w:rsid w:val="00B45837"/>
    <w:rsid w:val="00B45AB3"/>
    <w:rsid w:val="00B45B80"/>
    <w:rsid w:val="00B45B85"/>
    <w:rsid w:val="00B45DAD"/>
    <w:rsid w:val="00B46185"/>
    <w:rsid w:val="00B46819"/>
    <w:rsid w:val="00B46B1F"/>
    <w:rsid w:val="00B46BBC"/>
    <w:rsid w:val="00B473FE"/>
    <w:rsid w:val="00B4754F"/>
    <w:rsid w:val="00B4766D"/>
    <w:rsid w:val="00B47AD9"/>
    <w:rsid w:val="00B47BE6"/>
    <w:rsid w:val="00B47D49"/>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0D7"/>
    <w:rsid w:val="00B665F8"/>
    <w:rsid w:val="00B66693"/>
    <w:rsid w:val="00B66717"/>
    <w:rsid w:val="00B66757"/>
    <w:rsid w:val="00B67480"/>
    <w:rsid w:val="00B679A7"/>
    <w:rsid w:val="00B67B97"/>
    <w:rsid w:val="00B67CF6"/>
    <w:rsid w:val="00B67CFF"/>
    <w:rsid w:val="00B702B9"/>
    <w:rsid w:val="00B70F83"/>
    <w:rsid w:val="00B71198"/>
    <w:rsid w:val="00B7133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6C"/>
    <w:rsid w:val="00B765B4"/>
    <w:rsid w:val="00B7667A"/>
    <w:rsid w:val="00B76787"/>
    <w:rsid w:val="00B77309"/>
    <w:rsid w:val="00B77D7F"/>
    <w:rsid w:val="00B77F03"/>
    <w:rsid w:val="00B80009"/>
    <w:rsid w:val="00B800A6"/>
    <w:rsid w:val="00B803E0"/>
    <w:rsid w:val="00B80D01"/>
    <w:rsid w:val="00B80DFF"/>
    <w:rsid w:val="00B811E3"/>
    <w:rsid w:val="00B81FB0"/>
    <w:rsid w:val="00B82419"/>
    <w:rsid w:val="00B824D7"/>
    <w:rsid w:val="00B82558"/>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87CE4"/>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79A"/>
    <w:rsid w:val="00BA19A2"/>
    <w:rsid w:val="00BA2272"/>
    <w:rsid w:val="00BA24B5"/>
    <w:rsid w:val="00BA2F1E"/>
    <w:rsid w:val="00BA2F56"/>
    <w:rsid w:val="00BA307D"/>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11"/>
    <w:rsid w:val="00BC163A"/>
    <w:rsid w:val="00BC16AE"/>
    <w:rsid w:val="00BC1C08"/>
    <w:rsid w:val="00BC1E1C"/>
    <w:rsid w:val="00BC214E"/>
    <w:rsid w:val="00BC238C"/>
    <w:rsid w:val="00BC267A"/>
    <w:rsid w:val="00BC29F9"/>
    <w:rsid w:val="00BC2E6C"/>
    <w:rsid w:val="00BC30D4"/>
    <w:rsid w:val="00BC3A08"/>
    <w:rsid w:val="00BC3EDF"/>
    <w:rsid w:val="00BC41F2"/>
    <w:rsid w:val="00BC477E"/>
    <w:rsid w:val="00BC47DC"/>
    <w:rsid w:val="00BC4BD6"/>
    <w:rsid w:val="00BC5438"/>
    <w:rsid w:val="00BC561A"/>
    <w:rsid w:val="00BC59DC"/>
    <w:rsid w:val="00BC637F"/>
    <w:rsid w:val="00BC648E"/>
    <w:rsid w:val="00BC661D"/>
    <w:rsid w:val="00BC66CD"/>
    <w:rsid w:val="00BC6FBB"/>
    <w:rsid w:val="00BC73FE"/>
    <w:rsid w:val="00BC754B"/>
    <w:rsid w:val="00BC75A9"/>
    <w:rsid w:val="00BC7B5D"/>
    <w:rsid w:val="00BC7E6C"/>
    <w:rsid w:val="00BC7FB1"/>
    <w:rsid w:val="00BD02DB"/>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A6D"/>
    <w:rsid w:val="00BD2F3D"/>
    <w:rsid w:val="00BD3535"/>
    <w:rsid w:val="00BD3BE5"/>
    <w:rsid w:val="00BD3DA4"/>
    <w:rsid w:val="00BD4ABB"/>
    <w:rsid w:val="00BD5478"/>
    <w:rsid w:val="00BD570C"/>
    <w:rsid w:val="00BD581A"/>
    <w:rsid w:val="00BD5A63"/>
    <w:rsid w:val="00BD5F52"/>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BFF"/>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2B"/>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401"/>
    <w:rsid w:val="00BF7976"/>
    <w:rsid w:val="00BF7CC9"/>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10E"/>
    <w:rsid w:val="00C22FFF"/>
    <w:rsid w:val="00C23095"/>
    <w:rsid w:val="00C23301"/>
    <w:rsid w:val="00C247D2"/>
    <w:rsid w:val="00C251AD"/>
    <w:rsid w:val="00C251B2"/>
    <w:rsid w:val="00C25994"/>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2F61"/>
    <w:rsid w:val="00C33079"/>
    <w:rsid w:val="00C3312D"/>
    <w:rsid w:val="00C333D0"/>
    <w:rsid w:val="00C33593"/>
    <w:rsid w:val="00C3365E"/>
    <w:rsid w:val="00C336FE"/>
    <w:rsid w:val="00C3397C"/>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91E"/>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5D"/>
    <w:rsid w:val="00C50CAC"/>
    <w:rsid w:val="00C50D3A"/>
    <w:rsid w:val="00C50F50"/>
    <w:rsid w:val="00C51078"/>
    <w:rsid w:val="00C512FA"/>
    <w:rsid w:val="00C51647"/>
    <w:rsid w:val="00C5199F"/>
    <w:rsid w:val="00C51AD9"/>
    <w:rsid w:val="00C51D07"/>
    <w:rsid w:val="00C51E65"/>
    <w:rsid w:val="00C51F4C"/>
    <w:rsid w:val="00C5224B"/>
    <w:rsid w:val="00C52ADD"/>
    <w:rsid w:val="00C52D20"/>
    <w:rsid w:val="00C52F4B"/>
    <w:rsid w:val="00C53007"/>
    <w:rsid w:val="00C5333A"/>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742"/>
    <w:rsid w:val="00C6590D"/>
    <w:rsid w:val="00C65E68"/>
    <w:rsid w:val="00C65F25"/>
    <w:rsid w:val="00C660B1"/>
    <w:rsid w:val="00C660CB"/>
    <w:rsid w:val="00C66186"/>
    <w:rsid w:val="00C6669C"/>
    <w:rsid w:val="00C66BA2"/>
    <w:rsid w:val="00C66C86"/>
    <w:rsid w:val="00C6749F"/>
    <w:rsid w:val="00C67BBF"/>
    <w:rsid w:val="00C67CEA"/>
    <w:rsid w:val="00C67D4A"/>
    <w:rsid w:val="00C67F2F"/>
    <w:rsid w:val="00C704C4"/>
    <w:rsid w:val="00C704CC"/>
    <w:rsid w:val="00C7073F"/>
    <w:rsid w:val="00C707AC"/>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6EB"/>
    <w:rsid w:val="00C77B61"/>
    <w:rsid w:val="00C77D6A"/>
    <w:rsid w:val="00C77D88"/>
    <w:rsid w:val="00C803B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2FC1"/>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716"/>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4E6"/>
    <w:rsid w:val="00C945DB"/>
    <w:rsid w:val="00C94AF6"/>
    <w:rsid w:val="00C94B21"/>
    <w:rsid w:val="00C958E8"/>
    <w:rsid w:val="00C95985"/>
    <w:rsid w:val="00C95A3F"/>
    <w:rsid w:val="00C95A68"/>
    <w:rsid w:val="00C95FED"/>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A74"/>
    <w:rsid w:val="00CB2DFB"/>
    <w:rsid w:val="00CB2E2D"/>
    <w:rsid w:val="00CB3840"/>
    <w:rsid w:val="00CB3E90"/>
    <w:rsid w:val="00CB40FF"/>
    <w:rsid w:val="00CB41F9"/>
    <w:rsid w:val="00CB495E"/>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EA8"/>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437"/>
    <w:rsid w:val="00CC76F1"/>
    <w:rsid w:val="00CC76F6"/>
    <w:rsid w:val="00CC7766"/>
    <w:rsid w:val="00CC77E6"/>
    <w:rsid w:val="00CC7B52"/>
    <w:rsid w:val="00CC7D69"/>
    <w:rsid w:val="00CD01FD"/>
    <w:rsid w:val="00CD0649"/>
    <w:rsid w:val="00CD0869"/>
    <w:rsid w:val="00CD0902"/>
    <w:rsid w:val="00CD0E94"/>
    <w:rsid w:val="00CD123D"/>
    <w:rsid w:val="00CD1EC0"/>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5F02"/>
    <w:rsid w:val="00CE6070"/>
    <w:rsid w:val="00CE61A7"/>
    <w:rsid w:val="00CE68DF"/>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209"/>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334"/>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2BC"/>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47"/>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620"/>
    <w:rsid w:val="00D277CB"/>
    <w:rsid w:val="00D27CEE"/>
    <w:rsid w:val="00D30216"/>
    <w:rsid w:val="00D30275"/>
    <w:rsid w:val="00D305DE"/>
    <w:rsid w:val="00D30BD0"/>
    <w:rsid w:val="00D31441"/>
    <w:rsid w:val="00D31582"/>
    <w:rsid w:val="00D3187F"/>
    <w:rsid w:val="00D31965"/>
    <w:rsid w:val="00D3256E"/>
    <w:rsid w:val="00D327C4"/>
    <w:rsid w:val="00D3283B"/>
    <w:rsid w:val="00D32E38"/>
    <w:rsid w:val="00D333E6"/>
    <w:rsid w:val="00D333FD"/>
    <w:rsid w:val="00D334B9"/>
    <w:rsid w:val="00D335FC"/>
    <w:rsid w:val="00D33EE5"/>
    <w:rsid w:val="00D34170"/>
    <w:rsid w:val="00D346CB"/>
    <w:rsid w:val="00D34D5E"/>
    <w:rsid w:val="00D34DEC"/>
    <w:rsid w:val="00D34EFD"/>
    <w:rsid w:val="00D353EE"/>
    <w:rsid w:val="00D354FF"/>
    <w:rsid w:val="00D35574"/>
    <w:rsid w:val="00D3565C"/>
    <w:rsid w:val="00D35699"/>
    <w:rsid w:val="00D35946"/>
    <w:rsid w:val="00D35C2C"/>
    <w:rsid w:val="00D35CA3"/>
    <w:rsid w:val="00D35E69"/>
    <w:rsid w:val="00D361CA"/>
    <w:rsid w:val="00D3622A"/>
    <w:rsid w:val="00D36825"/>
    <w:rsid w:val="00D36A10"/>
    <w:rsid w:val="00D36A12"/>
    <w:rsid w:val="00D36A2F"/>
    <w:rsid w:val="00D37AA6"/>
    <w:rsid w:val="00D402FB"/>
    <w:rsid w:val="00D40389"/>
    <w:rsid w:val="00D40589"/>
    <w:rsid w:val="00D40774"/>
    <w:rsid w:val="00D40B2D"/>
    <w:rsid w:val="00D40E24"/>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314"/>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989"/>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E5B"/>
    <w:rsid w:val="00D74F91"/>
    <w:rsid w:val="00D75471"/>
    <w:rsid w:val="00D754ED"/>
    <w:rsid w:val="00D7552F"/>
    <w:rsid w:val="00D755EB"/>
    <w:rsid w:val="00D755F5"/>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9E1"/>
    <w:rsid w:val="00D84504"/>
    <w:rsid w:val="00D848B3"/>
    <w:rsid w:val="00D84AFD"/>
    <w:rsid w:val="00D855CA"/>
    <w:rsid w:val="00D856EC"/>
    <w:rsid w:val="00D85E69"/>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3D4"/>
    <w:rsid w:val="00D966C3"/>
    <w:rsid w:val="00D96CDC"/>
    <w:rsid w:val="00D97278"/>
    <w:rsid w:val="00D974A3"/>
    <w:rsid w:val="00D9793E"/>
    <w:rsid w:val="00D97ABD"/>
    <w:rsid w:val="00D97E3F"/>
    <w:rsid w:val="00DA0308"/>
    <w:rsid w:val="00DA06B2"/>
    <w:rsid w:val="00DA0B6A"/>
    <w:rsid w:val="00DA0BBE"/>
    <w:rsid w:val="00DA0DC4"/>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A7BAE"/>
    <w:rsid w:val="00DB0440"/>
    <w:rsid w:val="00DB04D5"/>
    <w:rsid w:val="00DB0D42"/>
    <w:rsid w:val="00DB0EB9"/>
    <w:rsid w:val="00DB15D1"/>
    <w:rsid w:val="00DB1634"/>
    <w:rsid w:val="00DB1818"/>
    <w:rsid w:val="00DB1AB4"/>
    <w:rsid w:val="00DB1B79"/>
    <w:rsid w:val="00DB23D1"/>
    <w:rsid w:val="00DB31A5"/>
    <w:rsid w:val="00DB3797"/>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287"/>
    <w:rsid w:val="00DB7370"/>
    <w:rsid w:val="00DB7438"/>
    <w:rsid w:val="00DB7913"/>
    <w:rsid w:val="00DB7B37"/>
    <w:rsid w:val="00DB7BB2"/>
    <w:rsid w:val="00DB7C8C"/>
    <w:rsid w:val="00DB7EB4"/>
    <w:rsid w:val="00DC02CD"/>
    <w:rsid w:val="00DC053B"/>
    <w:rsid w:val="00DC08B6"/>
    <w:rsid w:val="00DC0AA9"/>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084"/>
    <w:rsid w:val="00DD1DDD"/>
    <w:rsid w:val="00DD1E9B"/>
    <w:rsid w:val="00DD21F4"/>
    <w:rsid w:val="00DD2B38"/>
    <w:rsid w:val="00DD2EB6"/>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765"/>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D8C"/>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28"/>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27E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24"/>
    <w:rsid w:val="00E171AE"/>
    <w:rsid w:val="00E173D2"/>
    <w:rsid w:val="00E1744A"/>
    <w:rsid w:val="00E17B81"/>
    <w:rsid w:val="00E17DDB"/>
    <w:rsid w:val="00E201F2"/>
    <w:rsid w:val="00E2020E"/>
    <w:rsid w:val="00E204FB"/>
    <w:rsid w:val="00E2051B"/>
    <w:rsid w:val="00E20559"/>
    <w:rsid w:val="00E20DC1"/>
    <w:rsid w:val="00E20DF4"/>
    <w:rsid w:val="00E2160A"/>
    <w:rsid w:val="00E21AE9"/>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586"/>
    <w:rsid w:val="00E30666"/>
    <w:rsid w:val="00E30750"/>
    <w:rsid w:val="00E30D58"/>
    <w:rsid w:val="00E31556"/>
    <w:rsid w:val="00E31B7B"/>
    <w:rsid w:val="00E31EA8"/>
    <w:rsid w:val="00E31EC0"/>
    <w:rsid w:val="00E321BD"/>
    <w:rsid w:val="00E322AD"/>
    <w:rsid w:val="00E325E5"/>
    <w:rsid w:val="00E327EA"/>
    <w:rsid w:val="00E32815"/>
    <w:rsid w:val="00E32CD2"/>
    <w:rsid w:val="00E32CE0"/>
    <w:rsid w:val="00E32DBE"/>
    <w:rsid w:val="00E32F60"/>
    <w:rsid w:val="00E3318E"/>
    <w:rsid w:val="00E3346A"/>
    <w:rsid w:val="00E33BBB"/>
    <w:rsid w:val="00E33BE9"/>
    <w:rsid w:val="00E33CA8"/>
    <w:rsid w:val="00E33DC6"/>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24A"/>
    <w:rsid w:val="00E43A1A"/>
    <w:rsid w:val="00E442A3"/>
    <w:rsid w:val="00E444BB"/>
    <w:rsid w:val="00E44C45"/>
    <w:rsid w:val="00E450C1"/>
    <w:rsid w:val="00E4551D"/>
    <w:rsid w:val="00E456E7"/>
    <w:rsid w:val="00E45DDE"/>
    <w:rsid w:val="00E45DF2"/>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59"/>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39"/>
    <w:rsid w:val="00E562A1"/>
    <w:rsid w:val="00E566D2"/>
    <w:rsid w:val="00E56B4B"/>
    <w:rsid w:val="00E57839"/>
    <w:rsid w:val="00E57A08"/>
    <w:rsid w:val="00E57A8A"/>
    <w:rsid w:val="00E57F1D"/>
    <w:rsid w:val="00E57F32"/>
    <w:rsid w:val="00E57FC9"/>
    <w:rsid w:val="00E6004F"/>
    <w:rsid w:val="00E607E2"/>
    <w:rsid w:val="00E6094B"/>
    <w:rsid w:val="00E60AB7"/>
    <w:rsid w:val="00E60ADD"/>
    <w:rsid w:val="00E60C35"/>
    <w:rsid w:val="00E60CE2"/>
    <w:rsid w:val="00E60F1F"/>
    <w:rsid w:val="00E61184"/>
    <w:rsid w:val="00E6144A"/>
    <w:rsid w:val="00E6172A"/>
    <w:rsid w:val="00E61E5A"/>
    <w:rsid w:val="00E6306E"/>
    <w:rsid w:val="00E63209"/>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120"/>
    <w:rsid w:val="00E7095A"/>
    <w:rsid w:val="00E70983"/>
    <w:rsid w:val="00E70D3C"/>
    <w:rsid w:val="00E71D45"/>
    <w:rsid w:val="00E720F6"/>
    <w:rsid w:val="00E72595"/>
    <w:rsid w:val="00E7307A"/>
    <w:rsid w:val="00E73083"/>
    <w:rsid w:val="00E73400"/>
    <w:rsid w:val="00E7341E"/>
    <w:rsid w:val="00E734C0"/>
    <w:rsid w:val="00E734F6"/>
    <w:rsid w:val="00E735F2"/>
    <w:rsid w:val="00E74038"/>
    <w:rsid w:val="00E7417A"/>
    <w:rsid w:val="00E742B8"/>
    <w:rsid w:val="00E75205"/>
    <w:rsid w:val="00E7553F"/>
    <w:rsid w:val="00E75A4B"/>
    <w:rsid w:val="00E75C57"/>
    <w:rsid w:val="00E75D79"/>
    <w:rsid w:val="00E7611C"/>
    <w:rsid w:val="00E761DC"/>
    <w:rsid w:val="00E7662E"/>
    <w:rsid w:val="00E76C12"/>
    <w:rsid w:val="00E77352"/>
    <w:rsid w:val="00E77645"/>
    <w:rsid w:val="00E77EF0"/>
    <w:rsid w:val="00E800D1"/>
    <w:rsid w:val="00E80570"/>
    <w:rsid w:val="00E80C5C"/>
    <w:rsid w:val="00E81201"/>
    <w:rsid w:val="00E81433"/>
    <w:rsid w:val="00E819F5"/>
    <w:rsid w:val="00E825C3"/>
    <w:rsid w:val="00E8266D"/>
    <w:rsid w:val="00E82A1F"/>
    <w:rsid w:val="00E82A71"/>
    <w:rsid w:val="00E82ABF"/>
    <w:rsid w:val="00E83224"/>
    <w:rsid w:val="00E8388A"/>
    <w:rsid w:val="00E83953"/>
    <w:rsid w:val="00E83B06"/>
    <w:rsid w:val="00E83B87"/>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0F"/>
    <w:rsid w:val="00E91134"/>
    <w:rsid w:val="00E912A7"/>
    <w:rsid w:val="00E9141D"/>
    <w:rsid w:val="00E91626"/>
    <w:rsid w:val="00E91A71"/>
    <w:rsid w:val="00E92222"/>
    <w:rsid w:val="00E9232A"/>
    <w:rsid w:val="00E928AF"/>
    <w:rsid w:val="00E92B30"/>
    <w:rsid w:val="00E92BF7"/>
    <w:rsid w:val="00E92CAE"/>
    <w:rsid w:val="00E92CD1"/>
    <w:rsid w:val="00E9394F"/>
    <w:rsid w:val="00E93B5D"/>
    <w:rsid w:val="00E93C95"/>
    <w:rsid w:val="00E93EEB"/>
    <w:rsid w:val="00E94CEB"/>
    <w:rsid w:val="00E94E40"/>
    <w:rsid w:val="00E95180"/>
    <w:rsid w:val="00E951C4"/>
    <w:rsid w:val="00E9526F"/>
    <w:rsid w:val="00E956B9"/>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80B"/>
    <w:rsid w:val="00EA41F9"/>
    <w:rsid w:val="00EA4789"/>
    <w:rsid w:val="00EA4B01"/>
    <w:rsid w:val="00EA4B06"/>
    <w:rsid w:val="00EA4DAF"/>
    <w:rsid w:val="00EA4E51"/>
    <w:rsid w:val="00EA4FCE"/>
    <w:rsid w:val="00EA6AE2"/>
    <w:rsid w:val="00EA6DE4"/>
    <w:rsid w:val="00EA7610"/>
    <w:rsid w:val="00EA799A"/>
    <w:rsid w:val="00EB0348"/>
    <w:rsid w:val="00EB035B"/>
    <w:rsid w:val="00EB0560"/>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99C"/>
    <w:rsid w:val="00EB4B78"/>
    <w:rsid w:val="00EB4CDE"/>
    <w:rsid w:val="00EB4F68"/>
    <w:rsid w:val="00EB5475"/>
    <w:rsid w:val="00EB56D0"/>
    <w:rsid w:val="00EB57A4"/>
    <w:rsid w:val="00EB5DB8"/>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9DD"/>
    <w:rsid w:val="00ED1EB4"/>
    <w:rsid w:val="00ED206C"/>
    <w:rsid w:val="00ED21E7"/>
    <w:rsid w:val="00ED22FD"/>
    <w:rsid w:val="00ED22FE"/>
    <w:rsid w:val="00ED241F"/>
    <w:rsid w:val="00ED25E1"/>
    <w:rsid w:val="00ED2EE8"/>
    <w:rsid w:val="00ED3178"/>
    <w:rsid w:val="00ED3444"/>
    <w:rsid w:val="00ED3470"/>
    <w:rsid w:val="00ED394F"/>
    <w:rsid w:val="00ED3CBD"/>
    <w:rsid w:val="00ED3F68"/>
    <w:rsid w:val="00ED41F6"/>
    <w:rsid w:val="00ED426E"/>
    <w:rsid w:val="00ED42FD"/>
    <w:rsid w:val="00ED4ED4"/>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394"/>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0B7"/>
    <w:rsid w:val="00EE46B6"/>
    <w:rsid w:val="00EE50F0"/>
    <w:rsid w:val="00EE5204"/>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0F9"/>
    <w:rsid w:val="00EF464A"/>
    <w:rsid w:val="00EF493A"/>
    <w:rsid w:val="00EF4CBB"/>
    <w:rsid w:val="00EF5305"/>
    <w:rsid w:val="00EF57E3"/>
    <w:rsid w:val="00EF5D0B"/>
    <w:rsid w:val="00EF5D40"/>
    <w:rsid w:val="00EF65E9"/>
    <w:rsid w:val="00EF6711"/>
    <w:rsid w:val="00EF7069"/>
    <w:rsid w:val="00EF79F8"/>
    <w:rsid w:val="00F005BF"/>
    <w:rsid w:val="00F00616"/>
    <w:rsid w:val="00F00622"/>
    <w:rsid w:val="00F0108D"/>
    <w:rsid w:val="00F01311"/>
    <w:rsid w:val="00F01AB4"/>
    <w:rsid w:val="00F01AC1"/>
    <w:rsid w:val="00F020BE"/>
    <w:rsid w:val="00F0212D"/>
    <w:rsid w:val="00F02197"/>
    <w:rsid w:val="00F025A2"/>
    <w:rsid w:val="00F029E5"/>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CE7"/>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07C"/>
    <w:rsid w:val="00F20897"/>
    <w:rsid w:val="00F20915"/>
    <w:rsid w:val="00F20B41"/>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5FF"/>
    <w:rsid w:val="00F23893"/>
    <w:rsid w:val="00F23943"/>
    <w:rsid w:val="00F23CD7"/>
    <w:rsid w:val="00F240BA"/>
    <w:rsid w:val="00F2420A"/>
    <w:rsid w:val="00F2467F"/>
    <w:rsid w:val="00F2516E"/>
    <w:rsid w:val="00F251DD"/>
    <w:rsid w:val="00F25275"/>
    <w:rsid w:val="00F25528"/>
    <w:rsid w:val="00F25D79"/>
    <w:rsid w:val="00F25D98"/>
    <w:rsid w:val="00F26431"/>
    <w:rsid w:val="00F26E16"/>
    <w:rsid w:val="00F27205"/>
    <w:rsid w:val="00F27409"/>
    <w:rsid w:val="00F27564"/>
    <w:rsid w:val="00F27840"/>
    <w:rsid w:val="00F27AF5"/>
    <w:rsid w:val="00F27D34"/>
    <w:rsid w:val="00F27F20"/>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5AE3"/>
    <w:rsid w:val="00F3632C"/>
    <w:rsid w:val="00F36A7B"/>
    <w:rsid w:val="00F36B24"/>
    <w:rsid w:val="00F36BF1"/>
    <w:rsid w:val="00F371AF"/>
    <w:rsid w:val="00F37750"/>
    <w:rsid w:val="00F37A41"/>
    <w:rsid w:val="00F37BB9"/>
    <w:rsid w:val="00F40177"/>
    <w:rsid w:val="00F401D8"/>
    <w:rsid w:val="00F4038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3AAB"/>
    <w:rsid w:val="00F543B5"/>
    <w:rsid w:val="00F54431"/>
    <w:rsid w:val="00F54480"/>
    <w:rsid w:val="00F545A1"/>
    <w:rsid w:val="00F54DA7"/>
    <w:rsid w:val="00F54F25"/>
    <w:rsid w:val="00F558BD"/>
    <w:rsid w:val="00F55985"/>
    <w:rsid w:val="00F559F9"/>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68A"/>
    <w:rsid w:val="00F61770"/>
    <w:rsid w:val="00F619AD"/>
    <w:rsid w:val="00F619D2"/>
    <w:rsid w:val="00F61C91"/>
    <w:rsid w:val="00F61F2B"/>
    <w:rsid w:val="00F62154"/>
    <w:rsid w:val="00F6221C"/>
    <w:rsid w:val="00F62519"/>
    <w:rsid w:val="00F62A70"/>
    <w:rsid w:val="00F634E0"/>
    <w:rsid w:val="00F639F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AB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29A"/>
    <w:rsid w:val="00F73345"/>
    <w:rsid w:val="00F73566"/>
    <w:rsid w:val="00F73D0E"/>
    <w:rsid w:val="00F73E99"/>
    <w:rsid w:val="00F740F1"/>
    <w:rsid w:val="00F74380"/>
    <w:rsid w:val="00F745FB"/>
    <w:rsid w:val="00F74923"/>
    <w:rsid w:val="00F74B87"/>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1DC"/>
    <w:rsid w:val="00F82345"/>
    <w:rsid w:val="00F82536"/>
    <w:rsid w:val="00F82B7C"/>
    <w:rsid w:val="00F82C01"/>
    <w:rsid w:val="00F82C34"/>
    <w:rsid w:val="00F832AB"/>
    <w:rsid w:val="00F8331B"/>
    <w:rsid w:val="00F836F4"/>
    <w:rsid w:val="00F8387B"/>
    <w:rsid w:val="00F83B6A"/>
    <w:rsid w:val="00F83C1C"/>
    <w:rsid w:val="00F83E08"/>
    <w:rsid w:val="00F83EC4"/>
    <w:rsid w:val="00F849A6"/>
    <w:rsid w:val="00F84AA5"/>
    <w:rsid w:val="00F84B4B"/>
    <w:rsid w:val="00F84FD6"/>
    <w:rsid w:val="00F86021"/>
    <w:rsid w:val="00F86089"/>
    <w:rsid w:val="00F86221"/>
    <w:rsid w:val="00F862D2"/>
    <w:rsid w:val="00F862DB"/>
    <w:rsid w:val="00F863F7"/>
    <w:rsid w:val="00F86975"/>
    <w:rsid w:val="00F87268"/>
    <w:rsid w:val="00F87AE6"/>
    <w:rsid w:val="00F87AE9"/>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961"/>
    <w:rsid w:val="00F96C44"/>
    <w:rsid w:val="00F97210"/>
    <w:rsid w:val="00F97D30"/>
    <w:rsid w:val="00FA00A0"/>
    <w:rsid w:val="00FA0237"/>
    <w:rsid w:val="00FA0341"/>
    <w:rsid w:val="00FA04DC"/>
    <w:rsid w:val="00FA0635"/>
    <w:rsid w:val="00FA0732"/>
    <w:rsid w:val="00FA0BA9"/>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4D8A"/>
    <w:rsid w:val="00FC5033"/>
    <w:rsid w:val="00FC5230"/>
    <w:rsid w:val="00FC588F"/>
    <w:rsid w:val="00FC5A11"/>
    <w:rsid w:val="00FC5C8C"/>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7BB"/>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9C0"/>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95D"/>
    <w:rsid w:val="00FE3A66"/>
    <w:rsid w:val="00FE3C6D"/>
    <w:rsid w:val="00FE4074"/>
    <w:rsid w:val="00FE43CD"/>
    <w:rsid w:val="00FE44AD"/>
    <w:rsid w:val="00FE4869"/>
    <w:rsid w:val="00FE5334"/>
    <w:rsid w:val="00FE5675"/>
    <w:rsid w:val="00FE57F7"/>
    <w:rsid w:val="00FE58CE"/>
    <w:rsid w:val="00FE5DDA"/>
    <w:rsid w:val="00FE6560"/>
    <w:rsid w:val="00FE6582"/>
    <w:rsid w:val="00FE6D6A"/>
    <w:rsid w:val="00FE795C"/>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45ED195E-773A-43E3-9A04-2060941DB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iPriority="99"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A0551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qFormat/>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65E28"/>
    <w:pPr>
      <w:overflowPunct/>
      <w:autoSpaceDE/>
      <w:autoSpaceDN/>
      <w:adjustRightInd/>
      <w:spacing w:before="100" w:beforeAutospacing="1" w:after="100" w:afterAutospacing="1"/>
      <w:textAlignment w:val="auto"/>
    </w:pPr>
    <w:rPr>
      <w:sz w:val="24"/>
      <w:szCs w:val="24"/>
    </w:rPr>
  </w:style>
  <w:style w:type="paragraph" w:styleId="BodyText">
    <w:name w:val="Body Text"/>
    <w:basedOn w:val="Normal"/>
    <w:link w:val="BodyTextChar"/>
    <w:unhideWhenUsed/>
    <w:qFormat/>
    <w:rsid w:val="002228C0"/>
    <w:pPr>
      <w:spacing w:after="120"/>
      <w:textAlignment w:val="auto"/>
    </w:pPr>
    <w:rPr>
      <w:rFonts w:eastAsia="SimSun"/>
    </w:rPr>
  </w:style>
  <w:style w:type="character" w:customStyle="1" w:styleId="BodyTextChar">
    <w:name w:val="Body Text Char"/>
    <w:basedOn w:val="DefaultParagraphFont"/>
    <w:link w:val="BodyText"/>
    <w:rsid w:val="002228C0"/>
    <w:rPr>
      <w:rFonts w:eastAsia="SimSun"/>
      <w:lang w:val="en-GB" w:eastAsia="ja-JP"/>
    </w:rPr>
  </w:style>
  <w:style w:type="table" w:customStyle="1" w:styleId="TableGrid1">
    <w:name w:val="Table Grid1"/>
    <w:basedOn w:val="TableNormal"/>
    <w:next w:val="TableGrid"/>
    <w:uiPriority w:val="59"/>
    <w:rsid w:val="00A32E79"/>
    <w:pPr>
      <w:spacing w:after="180"/>
    </w:pPr>
    <w:rPr>
      <w:rFonts w:eastAsia="MS Mincho"/>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Normal"/>
    <w:next w:val="EmailDiscussion2"/>
    <w:link w:val="EmailDiscussionChar"/>
    <w:rsid w:val="005E0904"/>
    <w:pPr>
      <w:numPr>
        <w:numId w:val="17"/>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5E0904"/>
    <w:rPr>
      <w:rFonts w:ascii="Arial" w:eastAsia="MS Mincho" w:hAnsi="Arial"/>
      <w:b/>
      <w:szCs w:val="24"/>
      <w:lang w:val="en-GB" w:eastAsia="en-GB"/>
    </w:rPr>
  </w:style>
  <w:style w:type="paragraph" w:customStyle="1" w:styleId="EmailDiscussion2">
    <w:name w:val="EmailDiscussion2"/>
    <w:basedOn w:val="Doc-text2"/>
    <w:qFormat/>
    <w:rsid w:val="005E0904"/>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fighead22,fighead23"/>
    <w:basedOn w:val="Normal"/>
    <w:next w:val="Normal"/>
    <w:link w:val="CaptionChar"/>
    <w:uiPriority w:val="99"/>
    <w:unhideWhenUsed/>
    <w:qFormat/>
    <w:rsid w:val="005E0904"/>
    <w:pPr>
      <w:spacing w:after="200"/>
    </w:pPr>
    <w:rPr>
      <w:i/>
      <w:iCs/>
      <w:color w:val="44546A" w:themeColor="text2"/>
      <w:sz w:val="18"/>
      <w:szCs w:val="18"/>
    </w:rPr>
  </w:style>
  <w:style w:type="character" w:styleId="UnresolvedMention">
    <w:name w:val="Unresolved Mention"/>
    <w:basedOn w:val="DefaultParagraphFont"/>
    <w:uiPriority w:val="99"/>
    <w:semiHidden/>
    <w:unhideWhenUsed/>
    <w:rsid w:val="00BD2A6D"/>
    <w:rPr>
      <w:color w:val="605E5C"/>
      <w:shd w:val="clear" w:color="auto" w:fill="E1DFDD"/>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link w:val="Caption"/>
    <w:uiPriority w:val="99"/>
    <w:rsid w:val="005952E3"/>
    <w:rPr>
      <w:rFonts w:eastAsia="Times New Roman"/>
      <w:i/>
      <w:iCs/>
      <w:color w:val="44546A" w:themeColor="text2"/>
      <w:sz w:val="18"/>
      <w:szCs w:val="18"/>
      <w:lang w:val="en-GB" w:eastAsia="ja-JP"/>
    </w:rPr>
  </w:style>
  <w:style w:type="paragraph" w:customStyle="1" w:styleId="Agreement">
    <w:name w:val="Agreement"/>
    <w:basedOn w:val="Normal"/>
    <w:next w:val="Doc-text2"/>
    <w:uiPriority w:val="99"/>
    <w:qFormat/>
    <w:rsid w:val="00F27F20"/>
    <w:pPr>
      <w:numPr>
        <w:numId w:val="35"/>
      </w:numPr>
      <w:overflowPunct/>
      <w:autoSpaceDE/>
      <w:autoSpaceDN/>
      <w:adjustRightInd/>
      <w:spacing w:before="60" w:after="0"/>
      <w:textAlignment w:val="auto"/>
    </w:pPr>
    <w:rPr>
      <w:rFonts w:ascii="Arial" w:eastAsia="MS Mincho" w:hAnsi="Arial"/>
      <w:b/>
      <w:szCs w:val="24"/>
      <w:lang w:eastAsia="en-GB"/>
    </w:rPr>
  </w:style>
  <w:style w:type="paragraph" w:styleId="NormalWeb">
    <w:name w:val="Normal (Web)"/>
    <w:basedOn w:val="Normal"/>
    <w:uiPriority w:val="99"/>
    <w:unhideWhenUsed/>
    <w:rsid w:val="00AE6323"/>
    <w:pPr>
      <w:overflowPunct/>
      <w:autoSpaceDE/>
      <w:autoSpaceDN/>
      <w:adjustRightInd/>
      <w:spacing w:before="100" w:beforeAutospacing="1" w:after="100" w:afterAutospacing="1"/>
      <w:textAlignment w:val="auto"/>
    </w:pPr>
    <w:rPr>
      <w:sz w:val="24"/>
      <w:szCs w:val="24"/>
      <w:lang w:val="en-US" w:eastAsia="zh-CN"/>
    </w:rPr>
  </w:style>
  <w:style w:type="character" w:customStyle="1" w:styleId="B1Char">
    <w:name w:val="B1 Char"/>
    <w:qFormat/>
    <w:locked/>
    <w:rsid w:val="00993BB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1096321">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04547988">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360584">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1034602">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6581389">
      <w:bodyDiv w:val="1"/>
      <w:marLeft w:val="0"/>
      <w:marRight w:val="0"/>
      <w:marTop w:val="0"/>
      <w:marBottom w:val="0"/>
      <w:divBdr>
        <w:top w:val="none" w:sz="0" w:space="0" w:color="auto"/>
        <w:left w:val="none" w:sz="0" w:space="0" w:color="auto"/>
        <w:bottom w:val="none" w:sz="0" w:space="0" w:color="auto"/>
        <w:right w:val="none" w:sz="0" w:space="0" w:color="auto"/>
      </w:divBdr>
      <w:divsChild>
        <w:div w:id="97721141">
          <w:marLeft w:val="446"/>
          <w:marRight w:val="0"/>
          <w:marTop w:val="0"/>
          <w:marBottom w:val="0"/>
          <w:divBdr>
            <w:top w:val="none" w:sz="0" w:space="0" w:color="auto"/>
            <w:left w:val="none" w:sz="0" w:space="0" w:color="auto"/>
            <w:bottom w:val="none" w:sz="0" w:space="0" w:color="auto"/>
            <w:right w:val="none" w:sz="0" w:space="0" w:color="auto"/>
          </w:divBdr>
        </w:div>
        <w:div w:id="1026522159">
          <w:marLeft w:val="446"/>
          <w:marRight w:val="0"/>
          <w:marTop w:val="0"/>
          <w:marBottom w:val="0"/>
          <w:divBdr>
            <w:top w:val="none" w:sz="0" w:space="0" w:color="auto"/>
            <w:left w:val="none" w:sz="0" w:space="0" w:color="auto"/>
            <w:bottom w:val="none" w:sz="0" w:space="0" w:color="auto"/>
            <w:right w:val="none" w:sz="0" w:space="0" w:color="auto"/>
          </w:divBdr>
        </w:div>
        <w:div w:id="1128163047">
          <w:marLeft w:val="446"/>
          <w:marRight w:val="0"/>
          <w:marTop w:val="0"/>
          <w:marBottom w:val="0"/>
          <w:divBdr>
            <w:top w:val="none" w:sz="0" w:space="0" w:color="auto"/>
            <w:left w:val="none" w:sz="0" w:space="0" w:color="auto"/>
            <w:bottom w:val="none" w:sz="0" w:space="0" w:color="auto"/>
            <w:right w:val="none" w:sz="0" w:space="0" w:color="auto"/>
          </w:divBdr>
        </w:div>
        <w:div w:id="1219976328">
          <w:marLeft w:val="446"/>
          <w:marRight w:val="0"/>
          <w:marTop w:val="0"/>
          <w:marBottom w:val="0"/>
          <w:divBdr>
            <w:top w:val="none" w:sz="0" w:space="0" w:color="auto"/>
            <w:left w:val="none" w:sz="0" w:space="0" w:color="auto"/>
            <w:bottom w:val="none" w:sz="0" w:space="0" w:color="auto"/>
            <w:right w:val="none" w:sz="0" w:space="0" w:color="auto"/>
          </w:divBdr>
        </w:div>
      </w:divsChild>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392414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5567935">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F692E1-BBD8-4CB1-8140-71BD51E56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5374</TotalTime>
  <Pages>3</Pages>
  <Words>747</Words>
  <Characters>4260</Characters>
  <Application>Microsoft Office Word</Application>
  <DocSecurity>0</DocSecurity>
  <Lines>35</Lines>
  <Paragraphs>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R2-2302615</vt:lpstr>
      <vt:lpstr>3GPP TS ab.cde</vt:lpstr>
      <vt:lpstr>3GPP TS ab.cde</vt:lpstr>
    </vt:vector>
  </TitlesOfParts>
  <Manager/>
  <Company/>
  <LinksUpToDate>false</LinksUpToDate>
  <CharactersWithSpaces>4998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R2-2302615</dc:title>
  <dc:subject>BSR enhancement for XR</dc:subject>
  <dc:creator>Ming-Yuan Cheng</dc:creator>
  <cp:keywords/>
  <dc:description/>
  <cp:lastModifiedBy>Ming-Yuan Cheng (鄭名淵)</cp:lastModifiedBy>
  <cp:revision>189</cp:revision>
  <cp:lastPrinted>2017-05-08T10:55:00Z</cp:lastPrinted>
  <dcterms:created xsi:type="dcterms:W3CDTF">2022-04-01T22:39:00Z</dcterms:created>
  <dcterms:modified xsi:type="dcterms:W3CDTF">2023-04-07T07:43:00Z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SIP_Label_83bcef13-7cac-433f-ba1d-47a323951816_Enabled">
    <vt:lpwstr>true</vt:lpwstr>
  </property>
  <property fmtid="{D5CDD505-2E9C-101B-9397-08002B2CF9AE}" pid="64" name="MSIP_Label_83bcef13-7cac-433f-ba1d-47a323951816_SetDate">
    <vt:lpwstr>2022-11-01T10:17:50Z</vt:lpwstr>
  </property>
  <property fmtid="{D5CDD505-2E9C-101B-9397-08002B2CF9AE}" pid="65" name="MSIP_Label_83bcef13-7cac-433f-ba1d-47a323951816_Method">
    <vt:lpwstr>Privileged</vt:lpwstr>
  </property>
  <property fmtid="{D5CDD505-2E9C-101B-9397-08002B2CF9AE}" pid="66" name="MSIP_Label_83bcef13-7cac-433f-ba1d-47a323951816_Name">
    <vt:lpwstr>MTK_Unclassified</vt:lpwstr>
  </property>
  <property fmtid="{D5CDD505-2E9C-101B-9397-08002B2CF9AE}" pid="67" name="MSIP_Label_83bcef13-7cac-433f-ba1d-47a323951816_SiteId">
    <vt:lpwstr>a7687ede-7a6b-4ef6-bace-642f677fbe31</vt:lpwstr>
  </property>
  <property fmtid="{D5CDD505-2E9C-101B-9397-08002B2CF9AE}" pid="68" name="MSIP_Label_83bcef13-7cac-433f-ba1d-47a323951816_ActionId">
    <vt:lpwstr>39b31fe6-1605-4188-b867-7afabac8a783</vt:lpwstr>
  </property>
  <property fmtid="{D5CDD505-2E9C-101B-9397-08002B2CF9AE}" pid="69" name="MSIP_Label_83bcef13-7cac-433f-ba1d-47a323951816_ContentBits">
    <vt:lpwstr>0</vt:lpwstr>
  </property>
</Properties>
</file>